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84B" w:rsidRPr="0000084B" w:rsidRDefault="0000084B" w:rsidP="0000084B">
      <w:pPr>
        <w:spacing w:line="259" w:lineRule="auto"/>
        <w:ind w:left="10" w:right="2"/>
        <w:jc w:val="center"/>
        <w:rPr>
          <w:b/>
          <w:sz w:val="32"/>
        </w:rPr>
      </w:pPr>
      <w:bookmarkStart w:id="0" w:name="_GoBack"/>
      <w:bookmarkEnd w:id="0"/>
      <w:r w:rsidRPr="0000084B">
        <w:rPr>
          <w:b/>
          <w:sz w:val="32"/>
        </w:rPr>
        <w:t xml:space="preserve">Other Dry White (Class C4) </w:t>
      </w:r>
    </w:p>
    <w:p w:rsidR="00B76237" w:rsidRDefault="0000084B" w:rsidP="0000084B">
      <w:pPr>
        <w:spacing w:line="259" w:lineRule="auto"/>
        <w:ind w:left="10" w:right="2"/>
        <w:jc w:val="center"/>
        <w:rPr>
          <w:b/>
          <w:sz w:val="32"/>
        </w:rPr>
      </w:pPr>
      <w:r w:rsidRPr="0000084B">
        <w:rPr>
          <w:b/>
          <w:sz w:val="32"/>
        </w:rPr>
        <w:t xml:space="preserve">Sauvignon Blanc </w:t>
      </w:r>
    </w:p>
    <w:p w:rsidR="0000084B" w:rsidRPr="0000084B" w:rsidRDefault="0000084B" w:rsidP="0000084B">
      <w:pPr>
        <w:spacing w:line="259" w:lineRule="auto"/>
        <w:ind w:left="10" w:right="5"/>
        <w:jc w:val="center"/>
        <w:rPr>
          <w:b/>
        </w:rPr>
      </w:pPr>
      <w:r w:rsidRPr="0000084B">
        <w:rPr>
          <w:b/>
          <w:sz w:val="32"/>
        </w:rPr>
        <w:t xml:space="preserve">Tasting Notes </w:t>
      </w:r>
    </w:p>
    <w:p w:rsidR="0000084B" w:rsidRPr="0000084B" w:rsidRDefault="0000084B" w:rsidP="0000084B">
      <w:pPr>
        <w:spacing w:line="259" w:lineRule="auto"/>
        <w:ind w:left="10" w:right="2"/>
        <w:jc w:val="center"/>
        <w:rPr>
          <w:b/>
        </w:rPr>
      </w:pPr>
      <w:r w:rsidRPr="0000084B">
        <w:rPr>
          <w:b/>
          <w:sz w:val="32"/>
        </w:rPr>
        <w:t xml:space="preserve">February, 2020  </w:t>
      </w:r>
    </w:p>
    <w:p w:rsidR="0000084B" w:rsidRPr="0000084B" w:rsidRDefault="0000084B" w:rsidP="0000084B">
      <w:pPr>
        <w:spacing w:after="52" w:line="259" w:lineRule="auto"/>
        <w:jc w:val="center"/>
        <w:rPr>
          <w:b/>
        </w:rPr>
      </w:pPr>
      <w:r w:rsidRPr="0000084B">
        <w:rPr>
          <w:b/>
          <w:sz w:val="24"/>
        </w:rPr>
        <w:t>Prepared by Don Gillingham/ Peter Huygh</w:t>
      </w:r>
      <w:r w:rsidR="00EE5A2D">
        <w:rPr>
          <w:b/>
          <w:sz w:val="24"/>
        </w:rPr>
        <w:t>e</w:t>
      </w:r>
      <w:r w:rsidRPr="0000084B">
        <w:rPr>
          <w:b/>
          <w:sz w:val="24"/>
        </w:rPr>
        <w:t xml:space="preserve">baert </w:t>
      </w:r>
    </w:p>
    <w:p w:rsidR="0000084B" w:rsidRDefault="0000084B" w:rsidP="0000084B">
      <w:pPr>
        <w:spacing w:line="259" w:lineRule="auto"/>
      </w:pPr>
      <w:r>
        <w:rPr>
          <w:sz w:val="32"/>
        </w:rPr>
        <w:t xml:space="preserve"> </w:t>
      </w:r>
    </w:p>
    <w:p w:rsidR="0000084B" w:rsidRDefault="0000084B" w:rsidP="0000084B">
      <w:pPr>
        <w:spacing w:line="259" w:lineRule="auto"/>
        <w:ind w:left="-5"/>
        <w:rPr>
          <w:rFonts w:ascii="Arial" w:eastAsia="Arial" w:hAnsi="Arial" w:cs="Arial"/>
          <w:b/>
          <w:sz w:val="24"/>
        </w:rPr>
      </w:pPr>
    </w:p>
    <w:p w:rsidR="0000084B" w:rsidRDefault="0000084B" w:rsidP="0000084B">
      <w:pPr>
        <w:spacing w:line="259" w:lineRule="auto"/>
        <w:ind w:left="-5"/>
      </w:pPr>
      <w:r>
        <w:rPr>
          <w:rFonts w:ascii="Arial" w:eastAsia="Arial" w:hAnsi="Arial" w:cs="Arial"/>
          <w:b/>
          <w:sz w:val="24"/>
        </w:rPr>
        <w:t xml:space="preserve">After completing this session you should: </w:t>
      </w:r>
    </w:p>
    <w:p w:rsidR="0000084B" w:rsidRDefault="0000084B" w:rsidP="0000084B">
      <w:pPr>
        <w:spacing w:line="259" w:lineRule="auto"/>
      </w:pPr>
      <w:r>
        <w:rPr>
          <w:rFonts w:ascii="Arial" w:eastAsia="Arial" w:hAnsi="Arial" w:cs="Arial"/>
          <w:sz w:val="24"/>
        </w:rPr>
        <w:t xml:space="preserve"> </w:t>
      </w:r>
    </w:p>
    <w:p w:rsidR="0000084B" w:rsidRPr="008C4675" w:rsidRDefault="0000084B" w:rsidP="0000084B">
      <w:pPr>
        <w:numPr>
          <w:ilvl w:val="0"/>
          <w:numId w:val="1"/>
        </w:numPr>
        <w:spacing w:after="26" w:line="248" w:lineRule="auto"/>
        <w:ind w:hanging="360"/>
        <w:rPr>
          <w:rFonts w:ascii="Arial" w:hAnsi="Arial" w:cs="Arial"/>
          <w:sz w:val="24"/>
          <w:szCs w:val="24"/>
        </w:rPr>
      </w:pPr>
      <w:r w:rsidRPr="008C4675">
        <w:rPr>
          <w:rFonts w:ascii="Arial" w:hAnsi="Arial" w:cs="Arial"/>
          <w:sz w:val="24"/>
          <w:szCs w:val="24"/>
        </w:rPr>
        <w:t xml:space="preserve">know the </w:t>
      </w:r>
      <w:r w:rsidR="00141237" w:rsidRPr="008C4675">
        <w:rPr>
          <w:rFonts w:ascii="Arial" w:hAnsi="Arial" w:cs="Arial"/>
          <w:sz w:val="24"/>
          <w:szCs w:val="24"/>
        </w:rPr>
        <w:t>characteristics of Class C4;</w:t>
      </w:r>
    </w:p>
    <w:p w:rsidR="0000084B" w:rsidRPr="008C4675" w:rsidRDefault="00141237" w:rsidP="0000084B">
      <w:pPr>
        <w:numPr>
          <w:ilvl w:val="0"/>
          <w:numId w:val="1"/>
        </w:numPr>
        <w:spacing w:after="26" w:line="248" w:lineRule="auto"/>
        <w:ind w:hanging="360"/>
        <w:rPr>
          <w:rFonts w:ascii="Arial" w:hAnsi="Arial" w:cs="Arial"/>
          <w:sz w:val="24"/>
          <w:szCs w:val="24"/>
        </w:rPr>
      </w:pPr>
      <w:r w:rsidRPr="008C4675">
        <w:rPr>
          <w:rFonts w:ascii="Arial" w:hAnsi="Arial" w:cs="Arial"/>
          <w:sz w:val="24"/>
          <w:szCs w:val="24"/>
        </w:rPr>
        <w:t xml:space="preserve">recognize the </w:t>
      </w:r>
      <w:r w:rsidR="008C4675">
        <w:rPr>
          <w:rFonts w:ascii="Arial" w:hAnsi="Arial" w:cs="Arial"/>
          <w:sz w:val="24"/>
          <w:szCs w:val="24"/>
        </w:rPr>
        <w:t xml:space="preserve">characteristic </w:t>
      </w:r>
      <w:r w:rsidRPr="008C4675">
        <w:rPr>
          <w:rFonts w:ascii="Arial" w:hAnsi="Arial" w:cs="Arial"/>
          <w:sz w:val="24"/>
          <w:szCs w:val="24"/>
        </w:rPr>
        <w:t>aromas and flavours of Sauvignon Blanc</w:t>
      </w:r>
      <w:r w:rsidR="008C4675">
        <w:rPr>
          <w:rFonts w:ascii="Arial" w:hAnsi="Arial" w:cs="Arial"/>
          <w:sz w:val="24"/>
          <w:szCs w:val="24"/>
        </w:rPr>
        <w:t>;</w:t>
      </w:r>
    </w:p>
    <w:p w:rsidR="0000084B" w:rsidRPr="008C4675" w:rsidRDefault="00141237" w:rsidP="0000084B">
      <w:pPr>
        <w:numPr>
          <w:ilvl w:val="0"/>
          <w:numId w:val="1"/>
        </w:numPr>
        <w:spacing w:after="25" w:line="248" w:lineRule="auto"/>
        <w:ind w:hanging="360"/>
        <w:rPr>
          <w:rFonts w:ascii="Arial" w:hAnsi="Arial" w:cs="Arial"/>
          <w:sz w:val="24"/>
          <w:szCs w:val="24"/>
        </w:rPr>
      </w:pPr>
      <w:r w:rsidRPr="008C4675">
        <w:rPr>
          <w:rFonts w:ascii="Arial" w:hAnsi="Arial" w:cs="Arial"/>
          <w:sz w:val="24"/>
          <w:szCs w:val="24"/>
        </w:rPr>
        <w:t xml:space="preserve">distinguish between Old World and New World styles and </w:t>
      </w:r>
      <w:r w:rsidR="008C4675">
        <w:rPr>
          <w:rFonts w:ascii="Arial" w:hAnsi="Arial" w:cs="Arial"/>
          <w:sz w:val="24"/>
          <w:szCs w:val="24"/>
        </w:rPr>
        <w:t>variations;</w:t>
      </w:r>
      <w:r w:rsidR="0000084B" w:rsidRPr="008C4675">
        <w:rPr>
          <w:rFonts w:ascii="Arial" w:hAnsi="Arial" w:cs="Arial"/>
          <w:sz w:val="24"/>
          <w:szCs w:val="24"/>
        </w:rPr>
        <w:t xml:space="preserve"> </w:t>
      </w:r>
    </w:p>
    <w:p w:rsidR="0000084B" w:rsidRPr="008C4675" w:rsidRDefault="00141237" w:rsidP="0000084B">
      <w:pPr>
        <w:numPr>
          <w:ilvl w:val="0"/>
          <w:numId w:val="1"/>
        </w:numPr>
        <w:spacing w:after="34" w:line="248" w:lineRule="auto"/>
        <w:ind w:hanging="360"/>
        <w:rPr>
          <w:rFonts w:ascii="Arial" w:hAnsi="Arial" w:cs="Arial"/>
          <w:sz w:val="24"/>
          <w:szCs w:val="24"/>
        </w:rPr>
      </w:pPr>
      <w:r w:rsidRPr="008C4675">
        <w:rPr>
          <w:rFonts w:ascii="Arial" w:hAnsi="Arial" w:cs="Arial"/>
          <w:sz w:val="24"/>
          <w:szCs w:val="24"/>
        </w:rPr>
        <w:t>know the major areas where Sauvignon Blanc is grown and vinified;</w:t>
      </w:r>
    </w:p>
    <w:p w:rsidR="00267CC6" w:rsidRDefault="00267CC6"/>
    <w:p w:rsidR="00FB3B86" w:rsidRDefault="00FB3B86"/>
    <w:p w:rsidR="00FB3B86" w:rsidRPr="009D74CA" w:rsidRDefault="00141237">
      <w:pPr>
        <w:rPr>
          <w:rFonts w:ascii="Arial" w:hAnsi="Arial" w:cs="Arial"/>
          <w:b/>
          <w:sz w:val="24"/>
          <w:szCs w:val="24"/>
        </w:rPr>
      </w:pPr>
      <w:r w:rsidRPr="009D74CA">
        <w:rPr>
          <w:rFonts w:ascii="Arial" w:hAnsi="Arial" w:cs="Arial"/>
          <w:b/>
          <w:sz w:val="24"/>
          <w:szCs w:val="24"/>
        </w:rPr>
        <w:t>Class Designation and Name:   Class C4 – Other Dry White</w:t>
      </w:r>
    </w:p>
    <w:p w:rsidR="00FB3B86" w:rsidRDefault="00FB3B86" w:rsidP="00FB3B86"/>
    <w:p w:rsidR="00FB3B86" w:rsidRPr="008C4675" w:rsidRDefault="00FB3B86" w:rsidP="00FB3B86">
      <w:pPr>
        <w:rPr>
          <w:rFonts w:ascii="Arial" w:hAnsi="Arial" w:cs="Arial"/>
          <w:sz w:val="24"/>
          <w:szCs w:val="24"/>
        </w:rPr>
      </w:pPr>
      <w:r w:rsidRPr="008C4675">
        <w:rPr>
          <w:rFonts w:ascii="Arial" w:hAnsi="Arial" w:cs="Arial"/>
          <w:sz w:val="24"/>
          <w:szCs w:val="24"/>
        </w:rPr>
        <w:t xml:space="preserve">This class contains all other white wines, either varietals or blends, which do not fit the descriptions of Classes C1 (Chardonnay), C5 (White Pinot), or C2 (Aromatic White Vinifera). </w:t>
      </w:r>
      <w:r w:rsidR="00141237" w:rsidRPr="008C4675">
        <w:rPr>
          <w:rFonts w:ascii="Arial" w:hAnsi="Arial" w:cs="Arial"/>
          <w:sz w:val="24"/>
          <w:szCs w:val="24"/>
        </w:rPr>
        <w:t xml:space="preserve"> </w:t>
      </w:r>
      <w:r w:rsidRPr="008C4675">
        <w:rPr>
          <w:rFonts w:ascii="Arial" w:hAnsi="Arial" w:cs="Arial"/>
          <w:sz w:val="24"/>
          <w:szCs w:val="24"/>
        </w:rPr>
        <w:t xml:space="preserve">A white wine to be consumed with food.  Varietal vinifera wines in this class must contain 85% or more of vinifera varieties such as Auxerrois, Chasselas, Chenin blanc, Colombard, Grűner Veltliner, Madeleine Angevine,  Sauvignon blanc, Semillon, or Trebbiano . The remaining 15% may be any ingredient. Blends in this class must not fit the definitions of C1, C5, or C2.  Wines that include interspecific hybrid grapes are acceptable in this class and their ingredient percentages must be specified so their eligibility in the appropriate AWC class can be determined.  Aromatic white grape varieties are acceptable in blends provided their impact is subdued. Non-grape dry white table wines belong in either this class or J1 (Country Table). </w:t>
      </w:r>
    </w:p>
    <w:p w:rsidR="00FB3B86" w:rsidRPr="008C4675" w:rsidRDefault="00FB3B86" w:rsidP="00FB3B86">
      <w:pPr>
        <w:rPr>
          <w:rFonts w:ascii="Arial" w:hAnsi="Arial" w:cs="Arial"/>
          <w:sz w:val="24"/>
          <w:szCs w:val="24"/>
        </w:rPr>
      </w:pPr>
      <w:r w:rsidRPr="008C4675">
        <w:rPr>
          <w:rFonts w:ascii="Arial" w:hAnsi="Arial" w:cs="Arial"/>
          <w:sz w:val="24"/>
          <w:szCs w:val="24"/>
        </w:rPr>
        <w:t xml:space="preserve"> </w:t>
      </w:r>
    </w:p>
    <w:p w:rsidR="00FB3B86" w:rsidRPr="008C4675" w:rsidRDefault="00FB3B86" w:rsidP="00FB3B86">
      <w:pPr>
        <w:rPr>
          <w:rFonts w:ascii="Arial" w:hAnsi="Arial" w:cs="Arial"/>
          <w:sz w:val="24"/>
          <w:szCs w:val="24"/>
        </w:rPr>
      </w:pPr>
      <w:r w:rsidRPr="008C4675">
        <w:rPr>
          <w:rFonts w:ascii="Arial" w:hAnsi="Arial" w:cs="Arial"/>
          <w:sz w:val="24"/>
          <w:szCs w:val="24"/>
        </w:rPr>
        <w:t xml:space="preserve">Technical Characteristics </w:t>
      </w:r>
    </w:p>
    <w:p w:rsidR="00FB3B86" w:rsidRPr="008C4675" w:rsidRDefault="00FB3B86" w:rsidP="00FB3B86">
      <w:pPr>
        <w:rPr>
          <w:rFonts w:ascii="Arial" w:hAnsi="Arial" w:cs="Arial"/>
          <w:sz w:val="24"/>
          <w:szCs w:val="24"/>
        </w:rPr>
      </w:pPr>
      <w:r w:rsidRPr="008C4675">
        <w:rPr>
          <w:rFonts w:ascii="Arial" w:hAnsi="Arial" w:cs="Arial"/>
          <w:sz w:val="24"/>
          <w:szCs w:val="24"/>
        </w:rPr>
        <w:t xml:space="preserve">Alcohol:   9% - 13.5%.  </w:t>
      </w:r>
    </w:p>
    <w:p w:rsidR="00FB3B86" w:rsidRPr="008C4675" w:rsidRDefault="00FB3B86" w:rsidP="00FB3B86">
      <w:pPr>
        <w:rPr>
          <w:rFonts w:ascii="Arial" w:hAnsi="Arial" w:cs="Arial"/>
          <w:sz w:val="24"/>
          <w:szCs w:val="24"/>
        </w:rPr>
      </w:pPr>
      <w:r w:rsidRPr="008C4675">
        <w:rPr>
          <w:rFonts w:ascii="Arial" w:hAnsi="Arial" w:cs="Arial"/>
          <w:sz w:val="24"/>
          <w:szCs w:val="24"/>
        </w:rPr>
        <w:t xml:space="preserve">Colour: Pale bronze or bronze-pink to pale straw to light gold. No amber, brown or grey tinges.  </w:t>
      </w:r>
    </w:p>
    <w:p w:rsidR="00FB3B86" w:rsidRPr="008C4675" w:rsidRDefault="00FB3B86" w:rsidP="00FB3B86">
      <w:pPr>
        <w:rPr>
          <w:rFonts w:ascii="Arial" w:hAnsi="Arial" w:cs="Arial"/>
          <w:sz w:val="24"/>
          <w:szCs w:val="24"/>
        </w:rPr>
      </w:pPr>
      <w:r w:rsidRPr="008C4675">
        <w:rPr>
          <w:rFonts w:ascii="Arial" w:hAnsi="Arial" w:cs="Arial"/>
          <w:sz w:val="24"/>
          <w:szCs w:val="24"/>
        </w:rPr>
        <w:t xml:space="preserve">Sugar:   0.0% - 1.5%.  </w:t>
      </w:r>
    </w:p>
    <w:p w:rsidR="00FB3B86" w:rsidRPr="008C4675" w:rsidRDefault="00FB3B86" w:rsidP="00FB3B86">
      <w:pPr>
        <w:rPr>
          <w:rFonts w:ascii="Arial" w:hAnsi="Arial" w:cs="Arial"/>
          <w:sz w:val="24"/>
          <w:szCs w:val="24"/>
        </w:rPr>
      </w:pPr>
      <w:r w:rsidRPr="008C4675">
        <w:rPr>
          <w:rFonts w:ascii="Arial" w:hAnsi="Arial" w:cs="Arial"/>
          <w:sz w:val="24"/>
          <w:szCs w:val="24"/>
        </w:rPr>
        <w:t xml:space="preserve">Specific Gravity:  0.990 - 0.998.  </w:t>
      </w:r>
    </w:p>
    <w:p w:rsidR="00FB3B86" w:rsidRPr="008C4675" w:rsidRDefault="00FB3B86" w:rsidP="00FB3B86">
      <w:pPr>
        <w:rPr>
          <w:rFonts w:ascii="Arial" w:hAnsi="Arial" w:cs="Arial"/>
          <w:sz w:val="24"/>
          <w:szCs w:val="24"/>
        </w:rPr>
      </w:pPr>
      <w:r w:rsidRPr="008C4675">
        <w:rPr>
          <w:rFonts w:ascii="Arial" w:hAnsi="Arial" w:cs="Arial"/>
          <w:sz w:val="24"/>
          <w:szCs w:val="24"/>
        </w:rPr>
        <w:t>Acidity:  6.0g/L - 7.5g/L. pH: 3.0 - 3.7.</w:t>
      </w:r>
    </w:p>
    <w:p w:rsidR="00141237" w:rsidRDefault="00141237" w:rsidP="00FB3B86">
      <w:pPr>
        <w:rPr>
          <w:rFonts w:ascii="Arial" w:hAnsi="Arial" w:cs="Arial"/>
        </w:rPr>
      </w:pPr>
    </w:p>
    <w:p w:rsidR="009D74CA" w:rsidRPr="009D74CA" w:rsidRDefault="009D74CA" w:rsidP="00FB3B86">
      <w:pPr>
        <w:rPr>
          <w:rFonts w:ascii="Arial" w:hAnsi="Arial" w:cs="Arial"/>
        </w:rPr>
      </w:pPr>
    </w:p>
    <w:p w:rsidR="00141237" w:rsidRDefault="009D74CA" w:rsidP="00FB3B86">
      <w:pPr>
        <w:rPr>
          <w:rFonts w:ascii="Arial" w:hAnsi="Arial" w:cs="Arial"/>
          <w:b/>
          <w:sz w:val="24"/>
          <w:szCs w:val="24"/>
        </w:rPr>
      </w:pPr>
      <w:r w:rsidRPr="009D74CA">
        <w:rPr>
          <w:rFonts w:ascii="Arial" w:hAnsi="Arial" w:cs="Arial"/>
          <w:b/>
          <w:sz w:val="24"/>
          <w:szCs w:val="24"/>
        </w:rPr>
        <w:t>History and Geography</w:t>
      </w:r>
    </w:p>
    <w:p w:rsidR="009D74CA" w:rsidRDefault="009D74CA" w:rsidP="00FB3B86">
      <w:pPr>
        <w:rPr>
          <w:rFonts w:ascii="Arial" w:hAnsi="Arial" w:cs="Arial"/>
          <w:b/>
        </w:rPr>
      </w:pPr>
    </w:p>
    <w:p w:rsidR="009D74CA" w:rsidRPr="008C4675" w:rsidRDefault="009D74CA" w:rsidP="00FB3B86">
      <w:pPr>
        <w:rPr>
          <w:rFonts w:ascii="Arial" w:hAnsi="Arial" w:cs="Arial"/>
          <w:sz w:val="24"/>
          <w:szCs w:val="24"/>
        </w:rPr>
      </w:pPr>
      <w:r w:rsidRPr="008C4675">
        <w:rPr>
          <w:rFonts w:ascii="Arial" w:hAnsi="Arial" w:cs="Arial"/>
          <w:sz w:val="24"/>
          <w:szCs w:val="24"/>
        </w:rPr>
        <w:t>Sauvignon Blanc probably gets its name from the French words Sauvage (wild) and blanc (white) due to its indigenous heritage in South West France.   The primary growing areas</w:t>
      </w:r>
      <w:r w:rsidR="0085702E" w:rsidRPr="008C4675">
        <w:rPr>
          <w:rFonts w:ascii="Arial" w:hAnsi="Arial" w:cs="Arial"/>
          <w:sz w:val="24"/>
          <w:szCs w:val="24"/>
        </w:rPr>
        <w:t xml:space="preserve"> in France are the Loire Valley, particularly in the regions of Sancerre and </w:t>
      </w:r>
      <w:r w:rsidR="0085702E" w:rsidRPr="008C4675">
        <w:rPr>
          <w:rFonts w:ascii="Arial" w:hAnsi="Arial" w:cs="Arial"/>
          <w:sz w:val="24"/>
          <w:szCs w:val="24"/>
        </w:rPr>
        <w:lastRenderedPageBreak/>
        <w:t>Pouilly- Fume, and in Bordeaux, especially in the Entre-Deux-Mers as well as in Graves and Pessac-Leognan.</w:t>
      </w:r>
    </w:p>
    <w:p w:rsidR="0085702E" w:rsidRPr="008C4675" w:rsidRDefault="0085702E" w:rsidP="00FB3B86">
      <w:pPr>
        <w:rPr>
          <w:rFonts w:ascii="Arial" w:hAnsi="Arial" w:cs="Arial"/>
          <w:sz w:val="24"/>
          <w:szCs w:val="24"/>
        </w:rPr>
      </w:pPr>
    </w:p>
    <w:p w:rsidR="0085702E" w:rsidRPr="008C4675" w:rsidRDefault="0085702E" w:rsidP="00FB3B86">
      <w:pPr>
        <w:rPr>
          <w:rFonts w:ascii="Arial" w:hAnsi="Arial" w:cs="Arial"/>
          <w:sz w:val="24"/>
          <w:szCs w:val="24"/>
        </w:rPr>
      </w:pPr>
      <w:r w:rsidRPr="008C4675">
        <w:rPr>
          <w:rFonts w:ascii="Arial" w:hAnsi="Arial" w:cs="Arial"/>
          <w:sz w:val="24"/>
          <w:szCs w:val="24"/>
        </w:rPr>
        <w:t xml:space="preserve">In the 1980s New Zealand quickly became one of the world’s most famous Sauvignon Blanc producing countries, especially in the Marlborough Region at the north end of the South Island.  </w:t>
      </w:r>
      <w:r w:rsidR="00BF6E9B" w:rsidRPr="008C4675">
        <w:rPr>
          <w:rFonts w:ascii="Arial" w:hAnsi="Arial" w:cs="Arial"/>
          <w:sz w:val="24"/>
          <w:szCs w:val="24"/>
        </w:rPr>
        <w:t xml:space="preserve"> New Zealand has become so successful with its herbaceous style of Sauvignon Blanc, with tropical fruit smells derived from a long, cool fermentation that winemakers throughout the New World, and especially in Chile, South Africa, the Languedoc, and in the cooler growing areas of Northern California, and Washington have since emulated.</w:t>
      </w:r>
    </w:p>
    <w:p w:rsidR="009D74CA" w:rsidRPr="008C4675" w:rsidRDefault="009D74CA" w:rsidP="00FB3B86">
      <w:pPr>
        <w:rPr>
          <w:rFonts w:ascii="Arial" w:hAnsi="Arial" w:cs="Arial"/>
          <w:sz w:val="24"/>
          <w:szCs w:val="24"/>
        </w:rPr>
      </w:pPr>
    </w:p>
    <w:p w:rsidR="00BF6E9B" w:rsidRPr="009D74CA" w:rsidRDefault="00BF6E9B" w:rsidP="00FB3B86">
      <w:pPr>
        <w:rPr>
          <w:rFonts w:ascii="Arial" w:hAnsi="Arial" w:cs="Arial"/>
        </w:rPr>
      </w:pPr>
    </w:p>
    <w:p w:rsidR="009D74CA" w:rsidRPr="00BF6E9B" w:rsidRDefault="00E15873" w:rsidP="00FB3B86">
      <w:pPr>
        <w:rPr>
          <w:rFonts w:ascii="Arial" w:hAnsi="Arial" w:cs="Arial"/>
          <w:b/>
          <w:sz w:val="24"/>
          <w:szCs w:val="24"/>
        </w:rPr>
      </w:pPr>
      <w:r>
        <w:rPr>
          <w:rFonts w:ascii="Arial" w:hAnsi="Arial" w:cs="Arial"/>
          <w:b/>
          <w:sz w:val="24"/>
          <w:szCs w:val="24"/>
        </w:rPr>
        <w:t>Sauvignon Blanc’s Characteristic Aromas and Flavours</w:t>
      </w:r>
    </w:p>
    <w:p w:rsidR="00AE7EEB" w:rsidRPr="008C4675" w:rsidRDefault="00AE7EEB" w:rsidP="00AE7EEB">
      <w:pPr>
        <w:pStyle w:val="NormalWeb"/>
        <w:spacing w:before="120" w:beforeAutospacing="0" w:after="120" w:afterAutospacing="0"/>
        <w:rPr>
          <w:rFonts w:ascii="Arial" w:hAnsi="Arial" w:cs="Arial"/>
          <w:color w:val="222222"/>
        </w:rPr>
      </w:pPr>
      <w:r w:rsidRPr="008C4675">
        <w:rPr>
          <w:rFonts w:ascii="Arial" w:hAnsi="Arial" w:cs="Arial"/>
          <w:color w:val="222222"/>
        </w:rPr>
        <w:t xml:space="preserve">Sauvignon Blanc’s chief attribute is its piercing, refreshing aroma, and tends to be common regardless of location.   “Cat’s pee on a gooseberry bush”  may not sound appealing but often represents Sauvignon Blanc’s distinctive smell.    </w:t>
      </w:r>
      <w:r w:rsidR="00E15873" w:rsidRPr="008C4675">
        <w:rPr>
          <w:rFonts w:ascii="Arial" w:hAnsi="Arial" w:cs="Arial"/>
          <w:color w:val="222222"/>
        </w:rPr>
        <w:t>The</w:t>
      </w:r>
      <w:r w:rsidR="00DE3970" w:rsidRPr="008C4675">
        <w:rPr>
          <w:rFonts w:ascii="Arial" w:hAnsi="Arial" w:cs="Arial"/>
          <w:color w:val="222222"/>
        </w:rPr>
        <w:t xml:space="preserve"> aroma smells remarkably similar wherever  it is planted because of the dominant flavour compounds called methoxyprazines.  </w:t>
      </w:r>
      <w:r w:rsidRPr="008C4675">
        <w:rPr>
          <w:rFonts w:ascii="Arial" w:hAnsi="Arial" w:cs="Arial"/>
          <w:color w:val="222222"/>
        </w:rPr>
        <w:t xml:space="preserve">Often elements of things ‘green’ are generally present:  gooseberries, grass, nettles, lime, blackcurrant leaves.    The first whiff hits your senses very directly </w:t>
      </w:r>
      <w:r w:rsidR="00DE3970" w:rsidRPr="008C4675">
        <w:rPr>
          <w:rFonts w:ascii="Arial" w:hAnsi="Arial" w:cs="Arial"/>
          <w:color w:val="222222"/>
        </w:rPr>
        <w:t>and leads to the immediate recognition of Sauvignon Blanc.</w:t>
      </w:r>
    </w:p>
    <w:p w:rsidR="001D7DB4" w:rsidRPr="008C4675" w:rsidRDefault="001D7DB4" w:rsidP="001D7DB4">
      <w:pPr>
        <w:pStyle w:val="NormalWeb"/>
        <w:spacing w:before="120" w:beforeAutospacing="0" w:after="120" w:afterAutospacing="0"/>
        <w:rPr>
          <w:rFonts w:ascii="Arial" w:hAnsi="Arial" w:cs="Arial"/>
          <w:color w:val="222222"/>
        </w:rPr>
      </w:pPr>
      <w:r w:rsidRPr="008C4675">
        <w:rPr>
          <w:rFonts w:ascii="Arial" w:hAnsi="Arial" w:cs="Arial"/>
          <w:color w:val="222222"/>
        </w:rPr>
        <w:t>As well, depending on the growing climate, the flavour can range from aggressively grassy to sweetly tropical.   In cooler climates, the grape has a tendency to produce wines with noticeable acidity and green flavors of grass, green bell peppers,</w:t>
      </w:r>
      <w:r w:rsidR="00E15873" w:rsidRPr="008C4675">
        <w:rPr>
          <w:rFonts w:ascii="Arial" w:hAnsi="Arial" w:cs="Arial"/>
          <w:color w:val="222222"/>
        </w:rPr>
        <w:t xml:space="preserve"> grapefruit, </w:t>
      </w:r>
      <w:r w:rsidRPr="008C4675">
        <w:rPr>
          <w:rFonts w:ascii="Arial" w:hAnsi="Arial" w:cs="Arial"/>
          <w:color w:val="222222"/>
        </w:rPr>
        <w:t xml:space="preserve"> limes, nettles and some tropical fruits and floral notes.   In warmer climates the tropical fruit notes become more dominant but the risk of losing significant aromatics from over-ripeness becomes more dominant.   This leads to more grapefruit and tree fruit (peach) aromas.</w:t>
      </w:r>
    </w:p>
    <w:p w:rsidR="00E15873" w:rsidRDefault="00E15873" w:rsidP="008D51AD">
      <w:pPr>
        <w:pStyle w:val="NormalWeb"/>
        <w:spacing w:before="120" w:beforeAutospacing="0" w:after="120" w:afterAutospacing="0"/>
        <w:rPr>
          <w:rFonts w:ascii="Arial" w:hAnsi="Arial" w:cs="Arial"/>
          <w:color w:val="222222"/>
          <w:sz w:val="22"/>
          <w:szCs w:val="22"/>
        </w:rPr>
      </w:pPr>
    </w:p>
    <w:p w:rsidR="00E15873" w:rsidRDefault="00E15873" w:rsidP="008D51AD">
      <w:pPr>
        <w:pStyle w:val="NormalWeb"/>
        <w:spacing w:before="120" w:beforeAutospacing="0" w:after="120" w:afterAutospacing="0"/>
        <w:rPr>
          <w:rFonts w:ascii="Arial" w:hAnsi="Arial" w:cs="Arial"/>
          <w:color w:val="222222"/>
          <w:sz w:val="22"/>
          <w:szCs w:val="22"/>
        </w:rPr>
      </w:pPr>
      <w:r>
        <w:rPr>
          <w:rFonts w:ascii="Arial" w:hAnsi="Arial" w:cs="Arial"/>
          <w:b/>
        </w:rPr>
        <w:t>Variations in Style</w:t>
      </w:r>
    </w:p>
    <w:p w:rsidR="008D51AD" w:rsidRPr="008C4675" w:rsidRDefault="008D51AD" w:rsidP="008D51AD">
      <w:pPr>
        <w:pStyle w:val="NormalWeb"/>
        <w:spacing w:before="120" w:beforeAutospacing="0" w:after="120" w:afterAutospacing="0"/>
        <w:rPr>
          <w:rFonts w:ascii="Arial" w:hAnsi="Arial" w:cs="Arial"/>
          <w:color w:val="222222"/>
          <w:lang w:val="en-CA"/>
        </w:rPr>
      </w:pPr>
      <w:r w:rsidRPr="008C4675">
        <w:rPr>
          <w:rFonts w:ascii="Arial" w:hAnsi="Arial" w:cs="Arial"/>
          <w:color w:val="222222"/>
        </w:rPr>
        <w:t>There are two principle style variations which can be considered</w:t>
      </w:r>
      <w:r w:rsidR="00E91A97">
        <w:rPr>
          <w:rFonts w:ascii="Arial" w:hAnsi="Arial" w:cs="Arial"/>
          <w:color w:val="222222"/>
        </w:rPr>
        <w:t>, the</w:t>
      </w:r>
      <w:r w:rsidRPr="008C4675">
        <w:rPr>
          <w:rFonts w:ascii="Arial" w:hAnsi="Arial" w:cs="Arial"/>
          <w:color w:val="222222"/>
        </w:rPr>
        <w:t xml:space="preserve"> Old World (primarily the Loire and Bordeaux regions of France), and New World, (New Zealand, Chile, </w:t>
      </w:r>
      <w:r w:rsidR="00DE3970" w:rsidRPr="008C4675">
        <w:rPr>
          <w:rFonts w:ascii="Arial" w:hAnsi="Arial" w:cs="Arial"/>
          <w:color w:val="222222"/>
        </w:rPr>
        <w:t xml:space="preserve">South Africa, </w:t>
      </w:r>
      <w:r w:rsidRPr="008C4675">
        <w:rPr>
          <w:rFonts w:ascii="Arial" w:hAnsi="Arial" w:cs="Arial"/>
          <w:color w:val="222222"/>
        </w:rPr>
        <w:t xml:space="preserve">Washington State and BC).  “Comparing a Marlborough Sauvignon Blanc with a Sancerre/Pouilly-Fume will find the New World wine with a much more powerful smell and its fruit and acidity are likely to taste more like separate components than in the more restrained French examples.    </w:t>
      </w:r>
      <w:r w:rsidR="008F32A1" w:rsidRPr="008C4675">
        <w:rPr>
          <w:rFonts w:ascii="Arial" w:hAnsi="Arial" w:cs="Arial"/>
          <w:color w:val="222222"/>
        </w:rPr>
        <w:t>Fermenting in stainless steel helps to maintain the crisp acidity and distinctive aromas.</w:t>
      </w:r>
      <w:r w:rsidRPr="008C4675">
        <w:rPr>
          <w:rFonts w:ascii="Arial" w:hAnsi="Arial" w:cs="Arial"/>
          <w:color w:val="222222"/>
        </w:rPr>
        <w:t xml:space="preserve"> The French wine is likely to be drier and more minerally, less fruity.    Many people prefer the New Zealand style to the French, although a good French example is likely to improve after a year or two in the bottle whereas New Zealand wines can take on a rather tired asparagus note after a couple of years.”  (Robinson, 2008).</w:t>
      </w:r>
    </w:p>
    <w:p w:rsidR="00DA1BE1" w:rsidRPr="008C4675" w:rsidRDefault="00DA1BE1" w:rsidP="009D74CA">
      <w:pPr>
        <w:pStyle w:val="NormalWeb"/>
        <w:spacing w:before="120" w:beforeAutospacing="0" w:after="120" w:afterAutospacing="0"/>
        <w:rPr>
          <w:rFonts w:ascii="Arial" w:hAnsi="Arial" w:cs="Arial"/>
          <w:color w:val="222222"/>
        </w:rPr>
      </w:pPr>
      <w:r w:rsidRPr="008C4675">
        <w:rPr>
          <w:rFonts w:ascii="Arial" w:hAnsi="Arial" w:cs="Arial"/>
          <w:color w:val="222222"/>
        </w:rPr>
        <w:t xml:space="preserve">Naturally the terroir has a significant impact on the finished wine.   </w:t>
      </w:r>
      <w:r w:rsidR="008D51AD" w:rsidRPr="008C4675">
        <w:rPr>
          <w:rFonts w:ascii="Arial" w:hAnsi="Arial" w:cs="Arial"/>
          <w:color w:val="222222"/>
        </w:rPr>
        <w:t xml:space="preserve">The vineyards of Sancerre and Pouilly-Fume are over chalky limestone and flint.   While the soils here </w:t>
      </w:r>
      <w:r w:rsidR="001F2DEB" w:rsidRPr="008C4675">
        <w:rPr>
          <w:rFonts w:ascii="Arial" w:hAnsi="Arial" w:cs="Arial"/>
          <w:color w:val="222222"/>
        </w:rPr>
        <w:t>vary significantly</w:t>
      </w:r>
      <w:r w:rsidR="008D51AD" w:rsidRPr="008C4675">
        <w:rPr>
          <w:rFonts w:ascii="Arial" w:hAnsi="Arial" w:cs="Arial"/>
          <w:color w:val="222222"/>
        </w:rPr>
        <w:t>, due to abrupt fault lines running through the region, many of the soils are highly valued for what growers say is the minerality they contribute to the wines.</w:t>
      </w:r>
      <w:r w:rsidR="001F2DEB" w:rsidRPr="008C4675">
        <w:rPr>
          <w:rFonts w:ascii="Arial" w:hAnsi="Arial" w:cs="Arial"/>
          <w:color w:val="222222"/>
        </w:rPr>
        <w:t xml:space="preserve">   In </w:t>
      </w:r>
      <w:r w:rsidR="001F2DEB" w:rsidRPr="008C4675">
        <w:rPr>
          <w:rFonts w:ascii="Arial" w:hAnsi="Arial" w:cs="Arial"/>
          <w:color w:val="222222"/>
        </w:rPr>
        <w:lastRenderedPageBreak/>
        <w:t>addition, about 30% of the vineyards contain silex, a flint- and sand-based soil that combines clay, limestone and silica.   Highly desired locally, silex is said to give the best wines their especially vivid minerality and dramatic freshness.</w:t>
      </w:r>
      <w:r w:rsidR="00F818AB" w:rsidRPr="008C4675">
        <w:rPr>
          <w:rFonts w:ascii="Arial" w:hAnsi="Arial" w:cs="Arial"/>
          <w:color w:val="222222"/>
        </w:rPr>
        <w:t xml:space="preserve">  In contrast, the soils of the Marlborough region tend to be very fertile.    When combined with the abundant rainfall of the area </w:t>
      </w:r>
      <w:r w:rsidR="00E3663B" w:rsidRPr="008C4675">
        <w:rPr>
          <w:rFonts w:ascii="Arial" w:hAnsi="Arial" w:cs="Arial"/>
          <w:color w:val="222222"/>
        </w:rPr>
        <w:t xml:space="preserve">new </w:t>
      </w:r>
      <w:r w:rsidR="00F818AB" w:rsidRPr="008C4675">
        <w:rPr>
          <w:rFonts w:ascii="Arial" w:hAnsi="Arial" w:cs="Arial"/>
          <w:color w:val="222222"/>
        </w:rPr>
        <w:t xml:space="preserve">canopy management </w:t>
      </w:r>
      <w:r w:rsidR="00E3663B" w:rsidRPr="008C4675">
        <w:rPr>
          <w:rFonts w:ascii="Arial" w:hAnsi="Arial" w:cs="Arial"/>
          <w:color w:val="222222"/>
        </w:rPr>
        <w:t>techniques were developed to avoid rot.  It is Marlborough’s combination of</w:t>
      </w:r>
      <w:r w:rsidR="00DA1506" w:rsidRPr="008C4675">
        <w:rPr>
          <w:rFonts w:ascii="Arial" w:hAnsi="Arial" w:cs="Arial"/>
          <w:color w:val="222222"/>
        </w:rPr>
        <w:t xml:space="preserve"> the moderating influence of the ocean,</w:t>
      </w:r>
      <w:r w:rsidR="00E3663B" w:rsidRPr="008C4675">
        <w:rPr>
          <w:rFonts w:ascii="Arial" w:hAnsi="Arial" w:cs="Arial"/>
          <w:color w:val="222222"/>
        </w:rPr>
        <w:t xml:space="preserve"> long days, cold nights, bright sunshine and, in good years, dry autumns</w:t>
      </w:r>
      <w:r w:rsidR="00DE3970" w:rsidRPr="008C4675">
        <w:rPr>
          <w:rFonts w:ascii="Arial" w:hAnsi="Arial" w:cs="Arial"/>
          <w:color w:val="222222"/>
        </w:rPr>
        <w:t>,</w:t>
      </w:r>
      <w:r w:rsidR="00E3663B" w:rsidRPr="008C4675">
        <w:rPr>
          <w:rFonts w:ascii="Arial" w:hAnsi="Arial" w:cs="Arial"/>
          <w:color w:val="222222"/>
        </w:rPr>
        <w:t xml:space="preserve"> that lead to high sugars without sacrificing the acidity that delineates New Zealand’s wines.   </w:t>
      </w:r>
    </w:p>
    <w:p w:rsidR="008A4D86" w:rsidRPr="008C4675" w:rsidRDefault="008A4D86" w:rsidP="00F321F2">
      <w:pPr>
        <w:pStyle w:val="post-lead"/>
        <w:rPr>
          <w:rFonts w:ascii="Arial" w:hAnsi="Arial" w:cs="Arial"/>
          <w:b w:val="0"/>
          <w:color w:val="333333"/>
          <w:sz w:val="24"/>
          <w:szCs w:val="24"/>
        </w:rPr>
      </w:pPr>
      <w:r w:rsidRPr="008C4675">
        <w:rPr>
          <w:rFonts w:ascii="Arial" w:hAnsi="Arial" w:cs="Arial"/>
          <w:b w:val="0"/>
          <w:color w:val="333333"/>
          <w:sz w:val="24"/>
          <w:szCs w:val="24"/>
        </w:rPr>
        <w:t xml:space="preserve">The white wines of the Bordeaux region, especially in Pessac-Leognan and Graves, </w:t>
      </w:r>
      <w:r w:rsidR="008F32A1" w:rsidRPr="008C4675">
        <w:rPr>
          <w:rFonts w:ascii="Arial" w:hAnsi="Arial" w:cs="Arial"/>
          <w:b w:val="0"/>
          <w:color w:val="333333"/>
          <w:sz w:val="24"/>
          <w:szCs w:val="24"/>
        </w:rPr>
        <w:t>may be 100% Sauvignon Blanc, or blend</w:t>
      </w:r>
      <w:r w:rsidR="00E91A97">
        <w:rPr>
          <w:rFonts w:ascii="Arial" w:hAnsi="Arial" w:cs="Arial"/>
          <w:b w:val="0"/>
          <w:color w:val="333333"/>
          <w:sz w:val="24"/>
          <w:szCs w:val="24"/>
        </w:rPr>
        <w:t>ed</w:t>
      </w:r>
      <w:r w:rsidR="008F32A1" w:rsidRPr="008C4675">
        <w:rPr>
          <w:rFonts w:ascii="Arial" w:hAnsi="Arial" w:cs="Arial"/>
          <w:b w:val="0"/>
          <w:color w:val="333333"/>
          <w:sz w:val="24"/>
          <w:szCs w:val="24"/>
        </w:rPr>
        <w:t xml:space="preserve"> with</w:t>
      </w:r>
      <w:r w:rsidRPr="008C4675">
        <w:rPr>
          <w:rFonts w:ascii="Arial" w:hAnsi="Arial" w:cs="Arial"/>
          <w:b w:val="0"/>
          <w:color w:val="333333"/>
          <w:sz w:val="24"/>
          <w:szCs w:val="24"/>
        </w:rPr>
        <w:t xml:space="preserve"> Semillon</w:t>
      </w:r>
      <w:r w:rsidR="008F32A1" w:rsidRPr="008C4675">
        <w:rPr>
          <w:rFonts w:ascii="Arial" w:hAnsi="Arial" w:cs="Arial"/>
          <w:b w:val="0"/>
          <w:color w:val="333333"/>
          <w:sz w:val="24"/>
          <w:szCs w:val="24"/>
        </w:rPr>
        <w:t xml:space="preserve">.     These blends </w:t>
      </w:r>
      <w:r w:rsidR="001B54E1" w:rsidRPr="008C4675">
        <w:rPr>
          <w:rFonts w:ascii="Arial" w:hAnsi="Arial" w:cs="Arial"/>
          <w:b w:val="0"/>
          <w:color w:val="333333"/>
          <w:sz w:val="24"/>
          <w:szCs w:val="24"/>
        </w:rPr>
        <w:t xml:space="preserve">may be aged in French oak barrels.    The Semillon grape adds more body to the wine </w:t>
      </w:r>
      <w:r w:rsidR="008F32A1" w:rsidRPr="008C4675">
        <w:rPr>
          <w:rFonts w:ascii="Arial" w:hAnsi="Arial" w:cs="Arial"/>
          <w:b w:val="0"/>
          <w:color w:val="333333"/>
          <w:sz w:val="24"/>
          <w:szCs w:val="24"/>
        </w:rPr>
        <w:t>while making the</w:t>
      </w:r>
      <w:r w:rsidR="001B54E1" w:rsidRPr="008C4675">
        <w:rPr>
          <w:rFonts w:ascii="Arial" w:hAnsi="Arial" w:cs="Arial"/>
          <w:b w:val="0"/>
          <w:color w:val="333333"/>
          <w:sz w:val="24"/>
          <w:szCs w:val="24"/>
        </w:rPr>
        <w:t xml:space="preserve"> wine less acidic.   The barrel ageing </w:t>
      </w:r>
      <w:r w:rsidR="008F32A1" w:rsidRPr="008C4675">
        <w:rPr>
          <w:rFonts w:ascii="Arial" w:hAnsi="Arial" w:cs="Arial"/>
          <w:b w:val="0"/>
          <w:color w:val="333333"/>
          <w:sz w:val="24"/>
          <w:szCs w:val="24"/>
        </w:rPr>
        <w:t xml:space="preserve">also </w:t>
      </w:r>
      <w:r w:rsidR="001B54E1" w:rsidRPr="008C4675">
        <w:rPr>
          <w:rFonts w:ascii="Arial" w:hAnsi="Arial" w:cs="Arial"/>
          <w:b w:val="0"/>
          <w:color w:val="333333"/>
          <w:sz w:val="24"/>
          <w:szCs w:val="24"/>
        </w:rPr>
        <w:t>contributes higher levels of tannin than non-oaked varietals.</w:t>
      </w:r>
    </w:p>
    <w:p w:rsidR="00F321F2" w:rsidRPr="008C4675" w:rsidRDefault="00F321F2" w:rsidP="00F321F2">
      <w:pPr>
        <w:pStyle w:val="post-lead"/>
        <w:rPr>
          <w:rFonts w:ascii="Arial" w:hAnsi="Arial" w:cs="Arial"/>
          <w:b w:val="0"/>
          <w:color w:val="333333"/>
          <w:sz w:val="24"/>
          <w:szCs w:val="24"/>
        </w:rPr>
      </w:pPr>
      <w:r w:rsidRPr="008C4675">
        <w:rPr>
          <w:rFonts w:ascii="Arial" w:hAnsi="Arial" w:cs="Arial"/>
          <w:b w:val="0"/>
          <w:color w:val="333333"/>
          <w:sz w:val="24"/>
          <w:szCs w:val="24"/>
        </w:rPr>
        <w:t>Most wine lovers know that Fumé Blanc refers to Sauvignon Blanc made in the United States, and has likely, but not necessarily, gone through some oak ageing.   Sauvignon Blanc arrived in North American in the late 1800s but was generally considered a boring varietal, mainly used for sweet wine to feed the US market.    The potential of the grape was not truly recognized until Robert Mondavi decided to produce a quality dry Sauvignon Blanc in the 1960s.</w:t>
      </w:r>
    </w:p>
    <w:p w:rsidR="00B76237" w:rsidRDefault="00F321F2" w:rsidP="00B76237">
      <w:pPr>
        <w:pStyle w:val="NormalWeb"/>
        <w:rPr>
          <w:rFonts w:ascii="Arial" w:hAnsi="Arial" w:cs="Arial"/>
          <w:color w:val="333333"/>
        </w:rPr>
      </w:pPr>
      <w:r w:rsidRPr="008C4675">
        <w:rPr>
          <w:rFonts w:ascii="Arial" w:hAnsi="Arial" w:cs="Arial"/>
          <w:color w:val="333333"/>
        </w:rPr>
        <w:t xml:space="preserve">In order to avoid the negative image of the variety name ‘Sauvignon Blanc’, Mondavi decided to invent another name for </w:t>
      </w:r>
      <w:r w:rsidR="00B76237" w:rsidRPr="008C4675">
        <w:rPr>
          <w:rFonts w:ascii="Arial" w:hAnsi="Arial" w:cs="Arial"/>
          <w:color w:val="333333"/>
        </w:rPr>
        <w:t>his wine;  “Fumé-Blanc”.   To further differentiate his Sauvignon Blanc from those other wine nations, Robert Mondavi also aged this variety in oak barrels.</w:t>
      </w:r>
      <w:r w:rsidR="00DE3970" w:rsidRPr="008C4675">
        <w:rPr>
          <w:rFonts w:ascii="Arial" w:hAnsi="Arial" w:cs="Arial"/>
          <w:color w:val="333333"/>
        </w:rPr>
        <w:t xml:space="preserve">  </w:t>
      </w:r>
      <w:r w:rsidR="00B76237" w:rsidRPr="008C4675">
        <w:rPr>
          <w:rFonts w:ascii="Arial" w:hAnsi="Arial" w:cs="Arial"/>
          <w:color w:val="333333"/>
        </w:rPr>
        <w:t xml:space="preserve">More </w:t>
      </w:r>
      <w:r w:rsidR="00DE3970" w:rsidRPr="008C4675">
        <w:rPr>
          <w:rFonts w:ascii="Arial" w:hAnsi="Arial" w:cs="Arial"/>
          <w:color w:val="333333"/>
        </w:rPr>
        <w:t xml:space="preserve">California </w:t>
      </w:r>
      <w:r w:rsidR="00B76237" w:rsidRPr="008C4675">
        <w:rPr>
          <w:rFonts w:ascii="Arial" w:hAnsi="Arial" w:cs="Arial"/>
          <w:color w:val="333333"/>
        </w:rPr>
        <w:t xml:space="preserve">producers started ageing their dry Sauvignon Blanc in (old and new) oak barrels, and selling it as ‘Fumé Blanc’. </w:t>
      </w:r>
      <w:r w:rsidR="008F32A1" w:rsidRPr="008C4675">
        <w:rPr>
          <w:rFonts w:ascii="Arial" w:hAnsi="Arial" w:cs="Arial"/>
          <w:color w:val="333333"/>
        </w:rPr>
        <w:t xml:space="preserve">  </w:t>
      </w:r>
      <w:r w:rsidR="00B76237" w:rsidRPr="008C4675">
        <w:rPr>
          <w:rFonts w:ascii="Arial" w:hAnsi="Arial" w:cs="Arial"/>
          <w:color w:val="333333"/>
        </w:rPr>
        <w:t>Therefore, the name has been more commonly associated with oak-aged Sauvignon Blanc from the US ever since.   However, while the name Fumé-Blanc has become commonly associated with California Sauvignon Blanc, not all wineries</w:t>
      </w:r>
      <w:r w:rsidR="008F32A1" w:rsidRPr="008C4675">
        <w:rPr>
          <w:rFonts w:ascii="Arial" w:hAnsi="Arial" w:cs="Arial"/>
          <w:color w:val="333333"/>
        </w:rPr>
        <w:t>, such as Dry Creek,</w:t>
      </w:r>
      <w:r w:rsidR="00B76237" w:rsidRPr="008C4675">
        <w:rPr>
          <w:rFonts w:ascii="Arial" w:hAnsi="Arial" w:cs="Arial"/>
          <w:color w:val="333333"/>
        </w:rPr>
        <w:t xml:space="preserve"> age in oak</w:t>
      </w:r>
      <w:r w:rsidR="008F32A1" w:rsidRPr="008C4675">
        <w:rPr>
          <w:rFonts w:ascii="Arial" w:hAnsi="Arial" w:cs="Arial"/>
          <w:color w:val="333333"/>
        </w:rPr>
        <w:t xml:space="preserve"> but still label their wine as ‘Fumé-Blanc’.</w:t>
      </w:r>
    </w:p>
    <w:p w:rsidR="008C4675" w:rsidRPr="008C4675" w:rsidRDefault="008C4675" w:rsidP="00B76237">
      <w:pPr>
        <w:pStyle w:val="NormalWeb"/>
        <w:rPr>
          <w:rFonts w:ascii="Arial" w:hAnsi="Arial" w:cs="Arial"/>
          <w:color w:val="333333"/>
        </w:rPr>
      </w:pPr>
      <w:r>
        <w:rPr>
          <w:rFonts w:ascii="Arial" w:hAnsi="Arial" w:cs="Arial"/>
          <w:color w:val="333333"/>
        </w:rPr>
        <w:t>We are now also seeing some Marlborough wines, which historically were always fermented in stainless steel, being blended with percentages that have been fermented in oak.     The use of screw caps, rather than corks, has further enabled the retention of the characteristic aromatics.</w:t>
      </w:r>
    </w:p>
    <w:p w:rsidR="002B5AF0" w:rsidRPr="008C4675" w:rsidRDefault="002B5AF0" w:rsidP="00F321F2">
      <w:pPr>
        <w:pStyle w:val="NormalWeb"/>
        <w:rPr>
          <w:rFonts w:ascii="Arial" w:hAnsi="Arial" w:cs="Arial"/>
          <w:b/>
          <w:color w:val="333333"/>
        </w:rPr>
      </w:pPr>
    </w:p>
    <w:p w:rsidR="001D7DB4" w:rsidRPr="008C4675" w:rsidRDefault="001D7DB4" w:rsidP="00F321F2">
      <w:pPr>
        <w:pStyle w:val="NormalWeb"/>
        <w:rPr>
          <w:rFonts w:ascii="Arial" w:hAnsi="Arial" w:cs="Arial"/>
          <w:b/>
          <w:color w:val="333333"/>
        </w:rPr>
      </w:pPr>
      <w:r w:rsidRPr="008C4675">
        <w:rPr>
          <w:rFonts w:ascii="Arial" w:hAnsi="Arial" w:cs="Arial"/>
          <w:b/>
          <w:color w:val="333333"/>
        </w:rPr>
        <w:t>Food Pairings / Ageing Potential</w:t>
      </w:r>
    </w:p>
    <w:p w:rsidR="001D7DB4" w:rsidRPr="008C4675" w:rsidRDefault="001D7DB4" w:rsidP="00F321F2">
      <w:pPr>
        <w:pStyle w:val="NormalWeb"/>
        <w:rPr>
          <w:rFonts w:ascii="Arial" w:hAnsi="Arial" w:cs="Arial"/>
        </w:rPr>
      </w:pPr>
      <w:r w:rsidRPr="008C4675">
        <w:rPr>
          <w:rFonts w:ascii="Arial" w:hAnsi="Arial" w:cs="Arial"/>
          <w:color w:val="222222"/>
        </w:rPr>
        <w:t xml:space="preserve">Sauvignon blanc, when slightly chilled, </w:t>
      </w:r>
      <w:hyperlink r:id="rId7" w:tooltip="Wine and food pairing" w:history="1">
        <w:r w:rsidRPr="008C4675">
          <w:rPr>
            <w:rStyle w:val="Hyperlink"/>
            <w:rFonts w:ascii="Arial" w:hAnsi="Arial" w:cs="Arial"/>
            <w:color w:val="auto"/>
            <w:u w:val="none"/>
          </w:rPr>
          <w:t>pairs well</w:t>
        </w:r>
      </w:hyperlink>
      <w:r w:rsidRPr="008C4675">
        <w:rPr>
          <w:rFonts w:ascii="Arial" w:hAnsi="Arial" w:cs="Arial"/>
        </w:rPr>
        <w:t xml:space="preserve"> with </w:t>
      </w:r>
      <w:r w:rsidR="008C4675">
        <w:rPr>
          <w:rFonts w:ascii="Arial" w:hAnsi="Arial" w:cs="Arial"/>
        </w:rPr>
        <w:t xml:space="preserve">most </w:t>
      </w:r>
      <w:r w:rsidRPr="008C4675">
        <w:rPr>
          <w:rFonts w:ascii="Arial" w:hAnsi="Arial" w:cs="Arial"/>
        </w:rPr>
        <w:t>fish</w:t>
      </w:r>
      <w:r w:rsidR="008C4675">
        <w:rPr>
          <w:rFonts w:ascii="Arial" w:hAnsi="Arial" w:cs="Arial"/>
        </w:rPr>
        <w:t xml:space="preserve"> and</w:t>
      </w:r>
      <w:r w:rsidR="00E15873" w:rsidRPr="008C4675">
        <w:rPr>
          <w:rFonts w:ascii="Arial" w:hAnsi="Arial" w:cs="Arial"/>
        </w:rPr>
        <w:t xml:space="preserve"> shellfish, white meat of chicken</w:t>
      </w:r>
      <w:r w:rsidR="008A4D86" w:rsidRPr="008C4675">
        <w:rPr>
          <w:rFonts w:ascii="Arial" w:hAnsi="Arial" w:cs="Arial"/>
        </w:rPr>
        <w:t>,</w:t>
      </w:r>
      <w:r w:rsidRPr="008C4675">
        <w:rPr>
          <w:rFonts w:ascii="Arial" w:hAnsi="Arial" w:cs="Arial"/>
        </w:rPr>
        <w:t xml:space="preserve"> </w:t>
      </w:r>
      <w:r w:rsidR="008C4675">
        <w:rPr>
          <w:rFonts w:ascii="Arial" w:hAnsi="Arial" w:cs="Arial"/>
        </w:rPr>
        <w:t>and</w:t>
      </w:r>
      <w:r w:rsidRPr="008C4675">
        <w:rPr>
          <w:rFonts w:ascii="Arial" w:hAnsi="Arial" w:cs="Arial"/>
        </w:rPr>
        <w:t xml:space="preserve"> </w:t>
      </w:r>
      <w:hyperlink r:id="rId8" w:tooltip="Cheese" w:history="1">
        <w:r w:rsidRPr="008C4675">
          <w:rPr>
            <w:rStyle w:val="Hyperlink"/>
            <w:rFonts w:ascii="Arial" w:hAnsi="Arial" w:cs="Arial"/>
            <w:color w:val="auto"/>
            <w:u w:val="none"/>
          </w:rPr>
          <w:t>cheese</w:t>
        </w:r>
      </w:hyperlink>
      <w:r w:rsidRPr="008C4675">
        <w:rPr>
          <w:rFonts w:ascii="Arial" w:hAnsi="Arial" w:cs="Arial"/>
        </w:rPr>
        <w:t xml:space="preserve">, particularly </w:t>
      </w:r>
      <w:hyperlink r:id="rId9" w:tooltip="Chèvre" w:history="1">
        <w:r w:rsidRPr="008C4675">
          <w:rPr>
            <w:rStyle w:val="Hyperlink"/>
            <w:rFonts w:ascii="Arial" w:hAnsi="Arial" w:cs="Arial"/>
            <w:color w:val="auto"/>
            <w:u w:val="none"/>
          </w:rPr>
          <w:t>chèvre</w:t>
        </w:r>
      </w:hyperlink>
      <w:r w:rsidRPr="008C4675">
        <w:rPr>
          <w:rFonts w:ascii="Arial" w:hAnsi="Arial" w:cs="Arial"/>
        </w:rPr>
        <w:t xml:space="preserve">. It is also known as one of the few wines that can pair well with </w:t>
      </w:r>
      <w:hyperlink r:id="rId10" w:tooltip="Sushi" w:history="1">
        <w:r w:rsidRPr="008C4675">
          <w:rPr>
            <w:rStyle w:val="Hyperlink"/>
            <w:rFonts w:ascii="Arial" w:hAnsi="Arial" w:cs="Arial"/>
            <w:color w:val="auto"/>
            <w:u w:val="none"/>
          </w:rPr>
          <w:t>sushi</w:t>
        </w:r>
      </w:hyperlink>
      <w:r w:rsidRPr="008C4675">
        <w:rPr>
          <w:rFonts w:ascii="Arial" w:hAnsi="Arial" w:cs="Arial"/>
        </w:rPr>
        <w:t>.</w:t>
      </w:r>
    </w:p>
    <w:p w:rsidR="001D7DB4" w:rsidRPr="008C4675" w:rsidRDefault="001D7DB4" w:rsidP="001D7DB4">
      <w:pPr>
        <w:pStyle w:val="NormalWeb"/>
        <w:spacing w:before="120" w:beforeAutospacing="0" w:after="120" w:afterAutospacing="0"/>
        <w:rPr>
          <w:rFonts w:ascii="Arial" w:hAnsi="Arial" w:cs="Arial"/>
        </w:rPr>
      </w:pPr>
      <w:r w:rsidRPr="008C4675">
        <w:rPr>
          <w:rFonts w:ascii="Arial" w:hAnsi="Arial" w:cs="Arial"/>
        </w:rPr>
        <w:lastRenderedPageBreak/>
        <w:t xml:space="preserve">The wine is usually consumed young, as it does not particularly benefit from </w:t>
      </w:r>
      <w:hyperlink r:id="rId11" w:tooltip="Aging (wine)" w:history="1">
        <w:r w:rsidRPr="008C4675">
          <w:rPr>
            <w:rStyle w:val="Hyperlink"/>
            <w:rFonts w:ascii="Arial" w:hAnsi="Arial" w:cs="Arial"/>
            <w:color w:val="auto"/>
            <w:u w:val="none"/>
          </w:rPr>
          <w:t>aging</w:t>
        </w:r>
      </w:hyperlink>
      <w:r w:rsidRPr="008C4675">
        <w:rPr>
          <w:rFonts w:ascii="Arial" w:hAnsi="Arial" w:cs="Arial"/>
        </w:rPr>
        <w:t xml:space="preserve">, as varietal Sauvignon blancs tend to develop vegetal aromas reminiscent of peas and </w:t>
      </w:r>
      <w:hyperlink r:id="rId12" w:tooltip="Asparagus" w:history="1">
        <w:r w:rsidRPr="008C4675">
          <w:rPr>
            <w:rStyle w:val="Hyperlink"/>
            <w:rFonts w:ascii="Arial" w:hAnsi="Arial" w:cs="Arial"/>
            <w:color w:val="auto"/>
            <w:u w:val="none"/>
          </w:rPr>
          <w:t>asparagus</w:t>
        </w:r>
      </w:hyperlink>
      <w:r w:rsidRPr="008C4675">
        <w:rPr>
          <w:rFonts w:ascii="Arial" w:hAnsi="Arial" w:cs="Arial"/>
        </w:rPr>
        <w:t xml:space="preserve"> with extended </w:t>
      </w:r>
      <w:hyperlink r:id="rId13" w:tooltip="Aging wine" w:history="1">
        <w:r w:rsidRPr="008C4675">
          <w:rPr>
            <w:rStyle w:val="Hyperlink"/>
            <w:rFonts w:ascii="Arial" w:hAnsi="Arial" w:cs="Arial"/>
            <w:color w:val="auto"/>
            <w:u w:val="none"/>
          </w:rPr>
          <w:t>aging</w:t>
        </w:r>
      </w:hyperlink>
      <w:r w:rsidRPr="008C4675">
        <w:rPr>
          <w:rFonts w:ascii="Arial" w:hAnsi="Arial" w:cs="Arial"/>
        </w:rPr>
        <w:t xml:space="preserve">. Dry and sweet white </w:t>
      </w:r>
      <w:hyperlink r:id="rId14" w:tooltip="Bordeaux wine" w:history="1">
        <w:r w:rsidRPr="008C4675">
          <w:rPr>
            <w:rStyle w:val="Hyperlink"/>
            <w:rFonts w:ascii="Arial" w:hAnsi="Arial" w:cs="Arial"/>
            <w:color w:val="auto"/>
            <w:u w:val="none"/>
          </w:rPr>
          <w:t>Bordeaux</w:t>
        </w:r>
      </w:hyperlink>
      <w:r w:rsidRPr="008C4675">
        <w:rPr>
          <w:rFonts w:ascii="Arial" w:hAnsi="Arial" w:cs="Arial"/>
        </w:rPr>
        <w:t xml:space="preserve">, including oak-aged examples from </w:t>
      </w:r>
      <w:hyperlink r:id="rId15" w:tooltip="Pessac-Léognan AOC" w:history="1">
        <w:r w:rsidRPr="008C4675">
          <w:rPr>
            <w:rStyle w:val="Hyperlink"/>
            <w:rFonts w:ascii="Arial" w:hAnsi="Arial" w:cs="Arial"/>
            <w:color w:val="auto"/>
            <w:u w:val="none"/>
          </w:rPr>
          <w:t>Pessac-Léognan</w:t>
        </w:r>
      </w:hyperlink>
      <w:r w:rsidRPr="008C4675">
        <w:rPr>
          <w:rFonts w:ascii="Arial" w:hAnsi="Arial" w:cs="Arial"/>
        </w:rPr>
        <w:t xml:space="preserve"> and </w:t>
      </w:r>
      <w:hyperlink r:id="rId16" w:tooltip="Graves AOC" w:history="1">
        <w:r w:rsidRPr="008C4675">
          <w:rPr>
            <w:rStyle w:val="Hyperlink"/>
            <w:rFonts w:ascii="Arial" w:hAnsi="Arial" w:cs="Arial"/>
            <w:color w:val="auto"/>
            <w:u w:val="none"/>
          </w:rPr>
          <w:t>Graves</w:t>
        </w:r>
      </w:hyperlink>
      <w:r w:rsidRPr="008C4675">
        <w:rPr>
          <w:rFonts w:ascii="Arial" w:hAnsi="Arial" w:cs="Arial"/>
        </w:rPr>
        <w:t xml:space="preserve">, as well as some Loire wines from Pouilly-Fumé and </w:t>
      </w:r>
      <w:hyperlink r:id="rId17" w:tooltip="Sancerre (wine)" w:history="1">
        <w:r w:rsidRPr="008C4675">
          <w:rPr>
            <w:rStyle w:val="Hyperlink"/>
            <w:rFonts w:ascii="Arial" w:hAnsi="Arial" w:cs="Arial"/>
            <w:color w:val="auto"/>
            <w:u w:val="none"/>
          </w:rPr>
          <w:t>Sancerre</w:t>
        </w:r>
      </w:hyperlink>
      <w:r w:rsidRPr="008C4675">
        <w:rPr>
          <w:rFonts w:ascii="Arial" w:hAnsi="Arial" w:cs="Arial"/>
        </w:rPr>
        <w:t xml:space="preserve"> are some of the few examples of Sauvignon </w:t>
      </w:r>
      <w:r w:rsidR="008F32A1" w:rsidRPr="008C4675">
        <w:rPr>
          <w:rFonts w:ascii="Arial" w:hAnsi="Arial" w:cs="Arial"/>
        </w:rPr>
        <w:t>B</w:t>
      </w:r>
      <w:r w:rsidRPr="008C4675">
        <w:rPr>
          <w:rFonts w:ascii="Arial" w:hAnsi="Arial" w:cs="Arial"/>
        </w:rPr>
        <w:t>lancs with aging potential</w:t>
      </w:r>
      <w:r w:rsidR="008F32A1" w:rsidRPr="008C4675">
        <w:rPr>
          <w:rFonts w:ascii="Arial" w:hAnsi="Arial" w:cs="Arial"/>
        </w:rPr>
        <w:t>, but generally still not for</w:t>
      </w:r>
      <w:r w:rsidR="008C4675">
        <w:rPr>
          <w:rFonts w:ascii="Arial" w:hAnsi="Arial" w:cs="Arial"/>
        </w:rPr>
        <w:t xml:space="preserve"> much</w:t>
      </w:r>
      <w:r w:rsidR="008F32A1" w:rsidRPr="008C4675">
        <w:rPr>
          <w:rFonts w:ascii="Arial" w:hAnsi="Arial" w:cs="Arial"/>
        </w:rPr>
        <w:t xml:space="preserve"> beyond 5 years.</w:t>
      </w:r>
      <w:r w:rsidRPr="008C4675">
        <w:rPr>
          <w:rFonts w:ascii="Arial" w:hAnsi="Arial" w:cs="Arial"/>
        </w:rPr>
        <w:t xml:space="preserve"> </w:t>
      </w:r>
    </w:p>
    <w:p w:rsidR="002B5AF0" w:rsidRPr="008C4675" w:rsidRDefault="002B5AF0" w:rsidP="00F321F2">
      <w:pPr>
        <w:pStyle w:val="NormalWeb"/>
        <w:rPr>
          <w:rFonts w:ascii="Arial" w:hAnsi="Arial" w:cs="Arial"/>
          <w:b/>
        </w:rPr>
      </w:pPr>
    </w:p>
    <w:p w:rsidR="002B5AF0" w:rsidRPr="008C4675" w:rsidRDefault="002B5AF0" w:rsidP="00F321F2">
      <w:pPr>
        <w:pStyle w:val="NormalWeb"/>
        <w:rPr>
          <w:rFonts w:ascii="Arial" w:hAnsi="Arial" w:cs="Arial"/>
        </w:rPr>
      </w:pPr>
      <w:r w:rsidRPr="008C4675">
        <w:rPr>
          <w:rFonts w:ascii="Arial" w:hAnsi="Arial" w:cs="Arial"/>
          <w:b/>
        </w:rPr>
        <w:t>The Flight</w:t>
      </w:r>
    </w:p>
    <w:p w:rsidR="001D7DB4" w:rsidRPr="008C4675" w:rsidRDefault="00E91A97" w:rsidP="00F321F2">
      <w:pPr>
        <w:pStyle w:val="NormalWeb"/>
        <w:rPr>
          <w:rFonts w:ascii="Arial" w:hAnsi="Arial" w:cs="Arial"/>
          <w:b/>
        </w:rPr>
      </w:pPr>
      <w:r>
        <w:rPr>
          <w:rFonts w:ascii="Arial" w:hAnsi="Arial" w:cs="Arial"/>
        </w:rPr>
        <w:t xml:space="preserve">This flight offers a focus only on </w:t>
      </w:r>
      <w:r w:rsidR="00463250">
        <w:rPr>
          <w:rFonts w:ascii="Arial" w:hAnsi="Arial" w:cs="Arial"/>
        </w:rPr>
        <w:t xml:space="preserve">100% </w:t>
      </w:r>
      <w:r>
        <w:rPr>
          <w:rFonts w:ascii="Arial" w:hAnsi="Arial" w:cs="Arial"/>
        </w:rPr>
        <w:t>Sauvignon Blanc</w:t>
      </w:r>
      <w:r w:rsidR="00463250">
        <w:rPr>
          <w:rFonts w:ascii="Arial" w:hAnsi="Arial" w:cs="Arial"/>
        </w:rPr>
        <w:t xml:space="preserve">.  </w:t>
      </w:r>
      <w:r w:rsidR="00690D68">
        <w:rPr>
          <w:rFonts w:ascii="Arial" w:hAnsi="Arial" w:cs="Arial"/>
        </w:rPr>
        <w:t>You will find examples from both Old World and New World wineries</w:t>
      </w:r>
      <w:r w:rsidR="002B5AF0" w:rsidRPr="008C4675">
        <w:rPr>
          <w:rFonts w:ascii="Arial" w:hAnsi="Arial" w:cs="Arial"/>
        </w:rPr>
        <w:t xml:space="preserve">, including examples </w:t>
      </w:r>
      <w:r w:rsidR="008C4675">
        <w:rPr>
          <w:rFonts w:ascii="Arial" w:hAnsi="Arial" w:cs="Arial"/>
        </w:rPr>
        <w:t xml:space="preserve">of Sauvignon Blanc </w:t>
      </w:r>
      <w:r w:rsidR="002B5AF0" w:rsidRPr="008C4675">
        <w:rPr>
          <w:rFonts w:ascii="Arial" w:hAnsi="Arial" w:cs="Arial"/>
        </w:rPr>
        <w:t>from both the northern and southern hemispheres</w:t>
      </w:r>
      <w:r w:rsidR="008C4675">
        <w:rPr>
          <w:rFonts w:ascii="Arial" w:hAnsi="Arial" w:cs="Arial"/>
        </w:rPr>
        <w:t>,</w:t>
      </w:r>
      <w:r w:rsidR="008C4675" w:rsidRPr="008C4675">
        <w:rPr>
          <w:rFonts w:ascii="Arial" w:hAnsi="Arial" w:cs="Arial"/>
        </w:rPr>
        <w:t xml:space="preserve"> </w:t>
      </w:r>
      <w:r w:rsidR="00690D68">
        <w:rPr>
          <w:rFonts w:ascii="Arial" w:hAnsi="Arial" w:cs="Arial"/>
        </w:rPr>
        <w:t>which hopefully will enable relevant comparisons</w:t>
      </w:r>
      <w:r w:rsidR="008C4675" w:rsidRPr="008C4675">
        <w:rPr>
          <w:rFonts w:ascii="Arial" w:hAnsi="Arial" w:cs="Arial"/>
        </w:rPr>
        <w:t>.</w:t>
      </w:r>
      <w:hyperlink r:id="rId18" w:anchor="cite_note-5" w:history="1"/>
    </w:p>
    <w:p w:rsidR="008C4675" w:rsidRDefault="002B5AF0" w:rsidP="00F321F2">
      <w:pPr>
        <w:pStyle w:val="NormalWeb"/>
        <w:rPr>
          <w:rFonts w:ascii="Playfair Display" w:hAnsi="Playfair Display"/>
          <w:color w:val="333333"/>
        </w:rPr>
      </w:pPr>
      <w:r w:rsidRPr="008C4675">
        <w:rPr>
          <w:rFonts w:ascii="Playfair Display" w:hAnsi="Playfair Display"/>
          <w:color w:val="333333"/>
        </w:rPr>
        <w:t xml:space="preserve"> </w:t>
      </w:r>
    </w:p>
    <w:p w:rsidR="00B76237" w:rsidRPr="008C4675" w:rsidRDefault="002B5AF0" w:rsidP="00F321F2">
      <w:pPr>
        <w:pStyle w:val="NormalWeb"/>
        <w:rPr>
          <w:rFonts w:ascii="Arial" w:hAnsi="Arial" w:cs="Arial"/>
          <w:b/>
          <w:color w:val="333333"/>
        </w:rPr>
      </w:pPr>
      <w:r w:rsidRPr="008C4675">
        <w:rPr>
          <w:rFonts w:ascii="Arial" w:hAnsi="Arial" w:cs="Arial"/>
          <w:b/>
          <w:color w:val="333333"/>
        </w:rPr>
        <w:t>List of References</w:t>
      </w:r>
    </w:p>
    <w:p w:rsidR="002B5AF0" w:rsidRPr="008C4675" w:rsidRDefault="002B5AF0" w:rsidP="00F321F2">
      <w:pPr>
        <w:rPr>
          <w:rFonts w:ascii="Arial" w:hAnsi="Arial" w:cs="Arial"/>
          <w:color w:val="333333"/>
          <w:sz w:val="24"/>
          <w:szCs w:val="24"/>
        </w:rPr>
      </w:pPr>
      <w:r w:rsidRPr="008C4675">
        <w:rPr>
          <w:rFonts w:ascii="Arial" w:hAnsi="Arial" w:cs="Arial"/>
          <w:color w:val="333333"/>
          <w:sz w:val="24"/>
          <w:szCs w:val="24"/>
        </w:rPr>
        <w:t xml:space="preserve">Robinson, Jancis (2008);  </w:t>
      </w:r>
      <w:r w:rsidRPr="00080F2B">
        <w:rPr>
          <w:rFonts w:ascii="Arial" w:hAnsi="Arial" w:cs="Arial"/>
          <w:i/>
          <w:color w:val="333333"/>
          <w:sz w:val="24"/>
          <w:szCs w:val="24"/>
        </w:rPr>
        <w:t>How to Taste: a guide to enjoying wine</w:t>
      </w:r>
      <w:r w:rsidRPr="008C4675">
        <w:rPr>
          <w:rFonts w:ascii="Arial" w:hAnsi="Arial" w:cs="Arial"/>
          <w:color w:val="333333"/>
          <w:sz w:val="24"/>
          <w:szCs w:val="24"/>
        </w:rPr>
        <w:t>.</w:t>
      </w:r>
    </w:p>
    <w:p w:rsidR="008C4675" w:rsidRPr="008C4675" w:rsidRDefault="008C4675" w:rsidP="00F321F2">
      <w:pPr>
        <w:rPr>
          <w:rFonts w:ascii="Arial" w:hAnsi="Arial" w:cs="Arial"/>
          <w:color w:val="333333"/>
          <w:sz w:val="24"/>
          <w:szCs w:val="24"/>
        </w:rPr>
      </w:pPr>
    </w:p>
    <w:p w:rsidR="002B5AF0" w:rsidRPr="008C4675" w:rsidRDefault="002B5AF0" w:rsidP="00F321F2">
      <w:pPr>
        <w:rPr>
          <w:rFonts w:ascii="Arial" w:hAnsi="Arial" w:cs="Arial"/>
          <w:color w:val="333333"/>
          <w:sz w:val="24"/>
          <w:szCs w:val="24"/>
        </w:rPr>
      </w:pPr>
      <w:r w:rsidRPr="008C4675">
        <w:rPr>
          <w:rFonts w:ascii="Arial" w:hAnsi="Arial" w:cs="Arial"/>
          <w:color w:val="333333"/>
          <w:sz w:val="24"/>
          <w:szCs w:val="24"/>
        </w:rPr>
        <w:t xml:space="preserve">Johnson, Hugh and Robinson, Jancis (2013); </w:t>
      </w:r>
      <w:r w:rsidR="00080F2B">
        <w:rPr>
          <w:rFonts w:ascii="Arial" w:hAnsi="Arial" w:cs="Arial"/>
          <w:color w:val="333333"/>
          <w:sz w:val="24"/>
          <w:szCs w:val="24"/>
        </w:rPr>
        <w:t xml:space="preserve"> </w:t>
      </w:r>
      <w:r w:rsidRPr="00080F2B">
        <w:rPr>
          <w:rFonts w:ascii="Arial" w:hAnsi="Arial" w:cs="Arial"/>
          <w:i/>
          <w:color w:val="333333"/>
          <w:sz w:val="24"/>
          <w:szCs w:val="24"/>
        </w:rPr>
        <w:t>World Atlas of Wine</w:t>
      </w:r>
      <w:r w:rsidRPr="008C4675">
        <w:rPr>
          <w:rFonts w:ascii="Arial" w:hAnsi="Arial" w:cs="Arial"/>
          <w:color w:val="333333"/>
          <w:sz w:val="24"/>
          <w:szCs w:val="24"/>
        </w:rPr>
        <w:t>.</w:t>
      </w:r>
    </w:p>
    <w:p w:rsidR="008C4675" w:rsidRPr="008C4675" w:rsidRDefault="008C4675" w:rsidP="00F321F2">
      <w:pPr>
        <w:rPr>
          <w:rFonts w:ascii="Arial" w:hAnsi="Arial" w:cs="Arial"/>
          <w:color w:val="333333"/>
          <w:sz w:val="24"/>
          <w:szCs w:val="24"/>
        </w:rPr>
      </w:pPr>
    </w:p>
    <w:p w:rsidR="002B5AF0" w:rsidRPr="008C4675" w:rsidRDefault="002B5AF0" w:rsidP="00F321F2">
      <w:pPr>
        <w:rPr>
          <w:rFonts w:ascii="Arial" w:hAnsi="Arial" w:cs="Arial"/>
          <w:color w:val="333333"/>
          <w:sz w:val="24"/>
          <w:szCs w:val="24"/>
        </w:rPr>
      </w:pPr>
      <w:r w:rsidRPr="008C4675">
        <w:rPr>
          <w:rFonts w:ascii="Arial" w:hAnsi="Arial" w:cs="Arial"/>
          <w:color w:val="333333"/>
          <w:sz w:val="24"/>
          <w:szCs w:val="24"/>
        </w:rPr>
        <w:t xml:space="preserve">MacNeill, Karen (2015); </w:t>
      </w:r>
      <w:r w:rsidRPr="00080F2B">
        <w:rPr>
          <w:rFonts w:ascii="Arial" w:hAnsi="Arial" w:cs="Arial"/>
          <w:i/>
          <w:color w:val="333333"/>
          <w:sz w:val="24"/>
          <w:szCs w:val="24"/>
        </w:rPr>
        <w:t>The Wine Bible</w:t>
      </w:r>
      <w:r w:rsidRPr="008C4675">
        <w:rPr>
          <w:rFonts w:ascii="Arial" w:hAnsi="Arial" w:cs="Arial"/>
          <w:color w:val="333333"/>
          <w:sz w:val="24"/>
          <w:szCs w:val="24"/>
        </w:rPr>
        <w:t>.</w:t>
      </w:r>
    </w:p>
    <w:p w:rsidR="008C4675" w:rsidRPr="008C4675" w:rsidRDefault="008C4675" w:rsidP="00F321F2">
      <w:pPr>
        <w:rPr>
          <w:rFonts w:ascii="Arial" w:hAnsi="Arial" w:cs="Arial"/>
          <w:color w:val="333333"/>
          <w:sz w:val="24"/>
          <w:szCs w:val="24"/>
        </w:rPr>
      </w:pPr>
    </w:p>
    <w:p w:rsidR="002B5AF0" w:rsidRDefault="002B5AF0" w:rsidP="00F321F2">
      <w:pPr>
        <w:rPr>
          <w:rFonts w:ascii="Arial" w:hAnsi="Arial" w:cs="Arial"/>
          <w:i/>
          <w:color w:val="333333"/>
          <w:sz w:val="24"/>
          <w:szCs w:val="24"/>
        </w:rPr>
      </w:pPr>
      <w:r w:rsidRPr="008C4675">
        <w:rPr>
          <w:rFonts w:ascii="Arial" w:hAnsi="Arial" w:cs="Arial"/>
          <w:color w:val="333333"/>
          <w:sz w:val="24"/>
          <w:szCs w:val="24"/>
        </w:rPr>
        <w:t xml:space="preserve">Zraly, Kevin (2008);  </w:t>
      </w:r>
      <w:r w:rsidRPr="00080F2B">
        <w:rPr>
          <w:rFonts w:ascii="Arial" w:hAnsi="Arial" w:cs="Arial"/>
          <w:i/>
          <w:color w:val="333333"/>
          <w:sz w:val="24"/>
          <w:szCs w:val="24"/>
        </w:rPr>
        <w:t>Windows on the World;  Complete Wine Course</w:t>
      </w:r>
      <w:r w:rsidR="00080F2B">
        <w:rPr>
          <w:rFonts w:ascii="Arial" w:hAnsi="Arial" w:cs="Arial"/>
          <w:i/>
          <w:color w:val="333333"/>
          <w:sz w:val="24"/>
          <w:szCs w:val="24"/>
        </w:rPr>
        <w:t>;</w:t>
      </w:r>
    </w:p>
    <w:p w:rsidR="00080F2B" w:rsidRPr="008C4675" w:rsidRDefault="00080F2B" w:rsidP="00F321F2">
      <w:pPr>
        <w:rPr>
          <w:rFonts w:ascii="Arial" w:hAnsi="Arial" w:cs="Arial"/>
          <w:color w:val="333333"/>
          <w:sz w:val="24"/>
          <w:szCs w:val="24"/>
        </w:rPr>
      </w:pPr>
    </w:p>
    <w:p w:rsidR="00F321F2" w:rsidRPr="008C4675" w:rsidRDefault="00F839A1" w:rsidP="00F321F2">
      <w:pPr>
        <w:rPr>
          <w:rFonts w:ascii="Arial" w:hAnsi="Arial" w:cs="Arial"/>
          <w:color w:val="333333"/>
          <w:sz w:val="24"/>
          <w:szCs w:val="24"/>
        </w:rPr>
      </w:pPr>
      <w:hyperlink r:id="rId19" w:anchor="rZ7U71GTfR8rwG7h.99" w:history="1">
        <w:r w:rsidR="008C4675" w:rsidRPr="008C4675">
          <w:rPr>
            <w:rStyle w:val="Hyperlink"/>
            <w:rFonts w:ascii="Arial" w:hAnsi="Arial" w:cs="Arial"/>
            <w:sz w:val="24"/>
            <w:szCs w:val="24"/>
          </w:rPr>
          <w:t>https://www.decanter.com/learn/advice/what-is-fume-blanc-ask-decanter-387348/#rZ7U71GTfR8rwG7h.99</w:t>
        </w:r>
      </w:hyperlink>
    </w:p>
    <w:p w:rsidR="008C4675" w:rsidRPr="008C4675" w:rsidRDefault="008C4675" w:rsidP="00F321F2">
      <w:pPr>
        <w:rPr>
          <w:rFonts w:ascii="Arial" w:hAnsi="Arial" w:cs="Arial"/>
          <w:color w:val="333333"/>
          <w:sz w:val="24"/>
          <w:szCs w:val="24"/>
        </w:rPr>
      </w:pPr>
    </w:p>
    <w:p w:rsidR="008C4675" w:rsidRPr="008C4675" w:rsidRDefault="00F839A1" w:rsidP="00F321F2">
      <w:pPr>
        <w:rPr>
          <w:rFonts w:ascii="Arial" w:hAnsi="Arial" w:cs="Arial"/>
          <w:color w:val="333333"/>
          <w:sz w:val="24"/>
          <w:szCs w:val="24"/>
        </w:rPr>
      </w:pPr>
      <w:hyperlink r:id="rId20" w:history="1">
        <w:r w:rsidR="008C4675" w:rsidRPr="008C4675">
          <w:rPr>
            <w:rStyle w:val="Hyperlink"/>
            <w:rFonts w:ascii="Arial" w:hAnsi="Arial" w:cs="Arial"/>
            <w:sz w:val="24"/>
            <w:szCs w:val="24"/>
          </w:rPr>
          <w:t>https://en.wikipedia.org/wiki/Sauvignon_blanc</w:t>
        </w:r>
      </w:hyperlink>
    </w:p>
    <w:p w:rsidR="008C4675" w:rsidRPr="002B5AF0" w:rsidRDefault="008C4675" w:rsidP="00F321F2">
      <w:pPr>
        <w:rPr>
          <w:rFonts w:ascii="Arial" w:hAnsi="Arial" w:cs="Arial"/>
          <w:color w:val="333333"/>
        </w:rPr>
      </w:pPr>
      <w:r w:rsidRPr="008C4675">
        <w:rPr>
          <w:rFonts w:ascii="Arial" w:hAnsi="Arial" w:cs="Arial"/>
          <w:color w:val="333333"/>
        </w:rPr>
        <w:cr/>
      </w:r>
    </w:p>
    <w:p w:rsidR="00F321F2" w:rsidRDefault="00F321F2" w:rsidP="009D74CA">
      <w:pPr>
        <w:pStyle w:val="NormalWeb"/>
        <w:spacing w:before="120" w:beforeAutospacing="0" w:after="120" w:afterAutospacing="0"/>
        <w:rPr>
          <w:rFonts w:ascii="Arial" w:hAnsi="Arial" w:cs="Arial"/>
          <w:color w:val="222222"/>
          <w:sz w:val="22"/>
          <w:szCs w:val="22"/>
        </w:rPr>
      </w:pPr>
    </w:p>
    <w:p w:rsidR="00F321F2" w:rsidRDefault="00F321F2" w:rsidP="009D74CA">
      <w:pPr>
        <w:pStyle w:val="NormalWeb"/>
        <w:spacing w:before="120" w:beforeAutospacing="0" w:after="120" w:afterAutospacing="0"/>
        <w:rPr>
          <w:rFonts w:ascii="Arial" w:hAnsi="Arial" w:cs="Arial"/>
          <w:color w:val="222222"/>
          <w:sz w:val="22"/>
          <w:szCs w:val="22"/>
        </w:rPr>
      </w:pPr>
    </w:p>
    <w:p w:rsidR="009D74CA" w:rsidRDefault="009D74CA" w:rsidP="009D74CA">
      <w:pPr>
        <w:pStyle w:val="NormalWeb"/>
        <w:spacing w:before="120" w:beforeAutospacing="0" w:after="120" w:afterAutospacing="0"/>
        <w:rPr>
          <w:rFonts w:ascii="Arial" w:hAnsi="Arial" w:cs="Arial"/>
          <w:color w:val="222222"/>
          <w:sz w:val="16"/>
          <w:szCs w:val="16"/>
        </w:rPr>
      </w:pPr>
    </w:p>
    <w:p w:rsidR="009D74CA" w:rsidRPr="009D74CA" w:rsidRDefault="009D74CA" w:rsidP="00FB3B86">
      <w:pPr>
        <w:rPr>
          <w:rFonts w:ascii="Arial" w:hAnsi="Arial" w:cs="Arial"/>
          <w:b/>
        </w:rPr>
      </w:pPr>
    </w:p>
    <w:sectPr w:rsidR="009D74CA" w:rsidRPr="009D74CA" w:rsidSect="00267CC6">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9A1" w:rsidRDefault="00F839A1" w:rsidP="00EE5A2D">
      <w:r>
        <w:separator/>
      </w:r>
    </w:p>
  </w:endnote>
  <w:endnote w:type="continuationSeparator" w:id="0">
    <w:p w:rsidR="00F839A1" w:rsidRDefault="00F839A1" w:rsidP="00EE5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layfair Display">
    <w:altName w:val="Times New Roman"/>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851547"/>
      <w:docPartObj>
        <w:docPartGallery w:val="Page Numbers (Bottom of Page)"/>
        <w:docPartUnique/>
      </w:docPartObj>
    </w:sdtPr>
    <w:sdtEndPr/>
    <w:sdtContent>
      <w:p w:rsidR="00EE5A2D" w:rsidRDefault="00F839A1">
        <w:pPr>
          <w:pStyle w:val="Footer"/>
          <w:jc w:val="right"/>
        </w:pPr>
        <w:r>
          <w:fldChar w:fldCharType="begin"/>
        </w:r>
        <w:r>
          <w:instrText xml:space="preserve"> PAGE   \* MERGEFORMAT </w:instrText>
        </w:r>
        <w:r>
          <w:fldChar w:fldCharType="separate"/>
        </w:r>
        <w:r w:rsidR="000316D6">
          <w:rPr>
            <w:noProof/>
          </w:rPr>
          <w:t>1</w:t>
        </w:r>
        <w:r>
          <w:rPr>
            <w:noProof/>
          </w:rPr>
          <w:fldChar w:fldCharType="end"/>
        </w:r>
      </w:p>
    </w:sdtContent>
  </w:sdt>
  <w:p w:rsidR="00EE5A2D" w:rsidRDefault="00EE5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9A1" w:rsidRDefault="00F839A1" w:rsidP="00EE5A2D">
      <w:r>
        <w:separator/>
      </w:r>
    </w:p>
  </w:footnote>
  <w:footnote w:type="continuationSeparator" w:id="0">
    <w:p w:rsidR="00F839A1" w:rsidRDefault="00F839A1" w:rsidP="00EE5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A2D" w:rsidRDefault="00EE5A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83831"/>
    <w:multiLevelType w:val="hybridMultilevel"/>
    <w:tmpl w:val="BE2079A2"/>
    <w:lvl w:ilvl="0" w:tplc="AB8A4AA2">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1A5FF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AE551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548FA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86C4B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84280A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4FE830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16DBF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3EA43D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8A77A5F"/>
    <w:multiLevelType w:val="multilevel"/>
    <w:tmpl w:val="B8D44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B86"/>
    <w:rsid w:val="0000084B"/>
    <w:rsid w:val="000316D6"/>
    <w:rsid w:val="00080F2B"/>
    <w:rsid w:val="000864CA"/>
    <w:rsid w:val="00141237"/>
    <w:rsid w:val="00193AAF"/>
    <w:rsid w:val="001B54E1"/>
    <w:rsid w:val="001D7DB4"/>
    <w:rsid w:val="001E15FA"/>
    <w:rsid w:val="001F2DEB"/>
    <w:rsid w:val="00267CC6"/>
    <w:rsid w:val="002B45D8"/>
    <w:rsid w:val="002B5AF0"/>
    <w:rsid w:val="003A50F5"/>
    <w:rsid w:val="003D4C17"/>
    <w:rsid w:val="00463250"/>
    <w:rsid w:val="00522207"/>
    <w:rsid w:val="006820DE"/>
    <w:rsid w:val="00690D68"/>
    <w:rsid w:val="007437EE"/>
    <w:rsid w:val="007665C4"/>
    <w:rsid w:val="007E3FA0"/>
    <w:rsid w:val="0085702E"/>
    <w:rsid w:val="008A4D86"/>
    <w:rsid w:val="008C4675"/>
    <w:rsid w:val="008D51AD"/>
    <w:rsid w:val="008F32A1"/>
    <w:rsid w:val="009D74CA"/>
    <w:rsid w:val="00A3444E"/>
    <w:rsid w:val="00AE7EEB"/>
    <w:rsid w:val="00B76237"/>
    <w:rsid w:val="00BD3F65"/>
    <w:rsid w:val="00BF6E9B"/>
    <w:rsid w:val="00C876E6"/>
    <w:rsid w:val="00DA1506"/>
    <w:rsid w:val="00DA1BE1"/>
    <w:rsid w:val="00DE3970"/>
    <w:rsid w:val="00DF2A93"/>
    <w:rsid w:val="00E15873"/>
    <w:rsid w:val="00E3663B"/>
    <w:rsid w:val="00E717CD"/>
    <w:rsid w:val="00E861FD"/>
    <w:rsid w:val="00E91A97"/>
    <w:rsid w:val="00EE5A2D"/>
    <w:rsid w:val="00EF20AB"/>
    <w:rsid w:val="00F321F2"/>
    <w:rsid w:val="00F751DD"/>
    <w:rsid w:val="00F818AB"/>
    <w:rsid w:val="00F839A1"/>
    <w:rsid w:val="00FB3B86"/>
    <w:rsid w:val="00FC1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AAA33B-29A5-734B-8402-43D418411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7CC6"/>
  </w:style>
  <w:style w:type="paragraph" w:styleId="Heading3">
    <w:name w:val="heading 3"/>
    <w:basedOn w:val="Normal"/>
    <w:link w:val="Heading3Char"/>
    <w:uiPriority w:val="9"/>
    <w:qFormat/>
    <w:rsid w:val="00F321F2"/>
    <w:pPr>
      <w:spacing w:before="100" w:beforeAutospacing="1" w:after="100" w:afterAutospacing="1"/>
      <w:outlineLvl w:val="2"/>
    </w:pPr>
    <w:rPr>
      <w:rFonts w:ascii="Playfair Display" w:eastAsia="Times New Roman" w:hAnsi="Playfair Display" w:cs="Times New Roman"/>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74C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D74CA"/>
    <w:rPr>
      <w:color w:val="0000FF"/>
      <w:u w:val="single"/>
    </w:rPr>
  </w:style>
  <w:style w:type="character" w:customStyle="1" w:styleId="Heading3Char">
    <w:name w:val="Heading 3 Char"/>
    <w:basedOn w:val="DefaultParagraphFont"/>
    <w:link w:val="Heading3"/>
    <w:uiPriority w:val="9"/>
    <w:rsid w:val="00F321F2"/>
    <w:rPr>
      <w:rFonts w:ascii="Playfair Display" w:eastAsia="Times New Roman" w:hAnsi="Playfair Display" w:cs="Times New Roman"/>
      <w:sz w:val="34"/>
      <w:szCs w:val="34"/>
    </w:rPr>
  </w:style>
  <w:style w:type="character" w:styleId="Strong">
    <w:name w:val="Strong"/>
    <w:basedOn w:val="DefaultParagraphFont"/>
    <w:uiPriority w:val="22"/>
    <w:qFormat/>
    <w:rsid w:val="00F321F2"/>
    <w:rPr>
      <w:b/>
      <w:bCs/>
    </w:rPr>
  </w:style>
  <w:style w:type="paragraph" w:customStyle="1" w:styleId="post-lead">
    <w:name w:val="post-lead"/>
    <w:basedOn w:val="Normal"/>
    <w:rsid w:val="00F321F2"/>
    <w:pPr>
      <w:spacing w:before="100" w:beforeAutospacing="1" w:after="176"/>
    </w:pPr>
    <w:rPr>
      <w:rFonts w:ascii="Times New Roman" w:eastAsia="Times New Roman" w:hAnsi="Times New Roman" w:cs="Times New Roman"/>
      <w:b/>
      <w:bCs/>
      <w:sz w:val="29"/>
      <w:szCs w:val="29"/>
    </w:rPr>
  </w:style>
  <w:style w:type="paragraph" w:styleId="BalloonText">
    <w:name w:val="Balloon Text"/>
    <w:basedOn w:val="Normal"/>
    <w:link w:val="BalloonTextChar"/>
    <w:uiPriority w:val="99"/>
    <w:semiHidden/>
    <w:unhideWhenUsed/>
    <w:rsid w:val="008C4675"/>
    <w:rPr>
      <w:rFonts w:ascii="Tahoma" w:hAnsi="Tahoma" w:cs="Tahoma"/>
      <w:sz w:val="16"/>
      <w:szCs w:val="16"/>
    </w:rPr>
  </w:style>
  <w:style w:type="character" w:customStyle="1" w:styleId="BalloonTextChar">
    <w:name w:val="Balloon Text Char"/>
    <w:basedOn w:val="DefaultParagraphFont"/>
    <w:link w:val="BalloonText"/>
    <w:uiPriority w:val="99"/>
    <w:semiHidden/>
    <w:rsid w:val="008C4675"/>
    <w:rPr>
      <w:rFonts w:ascii="Tahoma" w:hAnsi="Tahoma" w:cs="Tahoma"/>
      <w:sz w:val="16"/>
      <w:szCs w:val="16"/>
    </w:rPr>
  </w:style>
  <w:style w:type="paragraph" w:styleId="Header">
    <w:name w:val="header"/>
    <w:basedOn w:val="Normal"/>
    <w:link w:val="HeaderChar"/>
    <w:uiPriority w:val="99"/>
    <w:semiHidden/>
    <w:unhideWhenUsed/>
    <w:rsid w:val="00EE5A2D"/>
    <w:pPr>
      <w:tabs>
        <w:tab w:val="center" w:pos="4680"/>
        <w:tab w:val="right" w:pos="9360"/>
      </w:tabs>
    </w:pPr>
  </w:style>
  <w:style w:type="character" w:customStyle="1" w:styleId="HeaderChar">
    <w:name w:val="Header Char"/>
    <w:basedOn w:val="DefaultParagraphFont"/>
    <w:link w:val="Header"/>
    <w:uiPriority w:val="99"/>
    <w:semiHidden/>
    <w:rsid w:val="00EE5A2D"/>
  </w:style>
  <w:style w:type="paragraph" w:styleId="Footer">
    <w:name w:val="footer"/>
    <w:basedOn w:val="Normal"/>
    <w:link w:val="FooterChar"/>
    <w:uiPriority w:val="99"/>
    <w:unhideWhenUsed/>
    <w:rsid w:val="00EE5A2D"/>
    <w:pPr>
      <w:tabs>
        <w:tab w:val="center" w:pos="4680"/>
        <w:tab w:val="right" w:pos="9360"/>
      </w:tabs>
    </w:pPr>
  </w:style>
  <w:style w:type="character" w:customStyle="1" w:styleId="FooterChar">
    <w:name w:val="Footer Char"/>
    <w:basedOn w:val="DefaultParagraphFont"/>
    <w:link w:val="Footer"/>
    <w:uiPriority w:val="99"/>
    <w:rsid w:val="00EE5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735793">
      <w:bodyDiv w:val="1"/>
      <w:marLeft w:val="0"/>
      <w:marRight w:val="0"/>
      <w:marTop w:val="0"/>
      <w:marBottom w:val="0"/>
      <w:divBdr>
        <w:top w:val="none" w:sz="0" w:space="0" w:color="auto"/>
        <w:left w:val="none" w:sz="0" w:space="0" w:color="auto"/>
        <w:bottom w:val="none" w:sz="0" w:space="0" w:color="auto"/>
        <w:right w:val="none" w:sz="0" w:space="0" w:color="auto"/>
      </w:divBdr>
    </w:div>
    <w:div w:id="1456020918">
      <w:bodyDiv w:val="1"/>
      <w:marLeft w:val="0"/>
      <w:marRight w:val="0"/>
      <w:marTop w:val="0"/>
      <w:marBottom w:val="0"/>
      <w:divBdr>
        <w:top w:val="none" w:sz="0" w:space="0" w:color="auto"/>
        <w:left w:val="none" w:sz="0" w:space="0" w:color="auto"/>
        <w:bottom w:val="none" w:sz="0" w:space="0" w:color="auto"/>
        <w:right w:val="none" w:sz="0" w:space="0" w:color="auto"/>
      </w:divBdr>
      <w:divsChild>
        <w:div w:id="1129130996">
          <w:marLeft w:val="0"/>
          <w:marRight w:val="0"/>
          <w:marTop w:val="176"/>
          <w:marBottom w:val="176"/>
          <w:divBdr>
            <w:top w:val="none" w:sz="0" w:space="0" w:color="auto"/>
            <w:left w:val="none" w:sz="0" w:space="0" w:color="auto"/>
            <w:bottom w:val="none" w:sz="0" w:space="0" w:color="auto"/>
            <w:right w:val="none" w:sz="0" w:space="0" w:color="auto"/>
          </w:divBdr>
          <w:divsChild>
            <w:div w:id="324823035">
              <w:marLeft w:val="0"/>
              <w:marRight w:val="0"/>
              <w:marTop w:val="0"/>
              <w:marBottom w:val="0"/>
              <w:divBdr>
                <w:top w:val="none" w:sz="0" w:space="0" w:color="auto"/>
                <w:left w:val="none" w:sz="0" w:space="0" w:color="auto"/>
                <w:bottom w:val="none" w:sz="0" w:space="0" w:color="auto"/>
                <w:right w:val="none" w:sz="0" w:space="0" w:color="auto"/>
              </w:divBdr>
            </w:div>
            <w:div w:id="689140305">
              <w:marLeft w:val="0"/>
              <w:marRight w:val="0"/>
              <w:marTop w:val="0"/>
              <w:marBottom w:val="0"/>
              <w:divBdr>
                <w:top w:val="none" w:sz="0" w:space="0" w:color="auto"/>
                <w:left w:val="none" w:sz="0" w:space="0" w:color="auto"/>
                <w:bottom w:val="none" w:sz="0" w:space="0" w:color="auto"/>
                <w:right w:val="none" w:sz="0" w:space="0" w:color="auto"/>
              </w:divBdr>
            </w:div>
            <w:div w:id="193064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heese" TargetMode="External"/><Relationship Id="rId13" Type="http://schemas.openxmlformats.org/officeDocument/2006/relationships/hyperlink" Target="https://en.wikipedia.org/wiki/Aging_wine" TargetMode="External"/><Relationship Id="rId18" Type="http://schemas.openxmlformats.org/officeDocument/2006/relationships/hyperlink" Target="https://en.wikipedia.org/wiki/Sauvignon_blanc"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en.wikipedia.org/wiki/Wine_and_food_pairing" TargetMode="External"/><Relationship Id="rId12" Type="http://schemas.openxmlformats.org/officeDocument/2006/relationships/hyperlink" Target="https://en.wikipedia.org/wiki/Asparagus" TargetMode="External"/><Relationship Id="rId17" Type="http://schemas.openxmlformats.org/officeDocument/2006/relationships/hyperlink" Target="https://en.wikipedia.org/wiki/Sancerre_(wine)" TargetMode="External"/><Relationship Id="rId2" Type="http://schemas.openxmlformats.org/officeDocument/2006/relationships/styles" Target="styles.xml"/><Relationship Id="rId16" Type="http://schemas.openxmlformats.org/officeDocument/2006/relationships/hyperlink" Target="https://en.wikipedia.org/wiki/Graves_AOC" TargetMode="External"/><Relationship Id="rId20" Type="http://schemas.openxmlformats.org/officeDocument/2006/relationships/hyperlink" Target="https://en.wikipedia.org/wiki/Sauvignon_blan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Aging_(win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n.wikipedia.org/wiki/Pessac-L%C3%A9ognan_AOC" TargetMode="External"/><Relationship Id="rId23" Type="http://schemas.openxmlformats.org/officeDocument/2006/relationships/fontTable" Target="fontTable.xml"/><Relationship Id="rId10" Type="http://schemas.openxmlformats.org/officeDocument/2006/relationships/hyperlink" Target="https://en.wikipedia.org/wiki/Sushi" TargetMode="External"/><Relationship Id="rId19" Type="http://schemas.openxmlformats.org/officeDocument/2006/relationships/hyperlink" Target="https://www.decanter.com/learn/advice/what-is-fume-blanc-ask-decanter-387348/" TargetMode="External"/><Relationship Id="rId4" Type="http://schemas.openxmlformats.org/officeDocument/2006/relationships/webSettings" Target="webSettings.xml"/><Relationship Id="rId9" Type="http://schemas.openxmlformats.org/officeDocument/2006/relationships/hyperlink" Target="https://en.wikipedia.org/wiki/Ch%C3%A8vre" TargetMode="External"/><Relationship Id="rId14" Type="http://schemas.openxmlformats.org/officeDocument/2006/relationships/hyperlink" Target="https://en.wikipedia.org/wiki/Bordeaux_win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and Eileen</dc:creator>
  <cp:lastModifiedBy>Microsoft Office User</cp:lastModifiedBy>
  <cp:revision>2</cp:revision>
  <cp:lastPrinted>2019-11-30T22:43:00Z</cp:lastPrinted>
  <dcterms:created xsi:type="dcterms:W3CDTF">2019-12-17T07:31:00Z</dcterms:created>
  <dcterms:modified xsi:type="dcterms:W3CDTF">2019-12-17T07:31:00Z</dcterms:modified>
</cp:coreProperties>
</file>